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F23" w:rsidRPr="008971AA" w:rsidRDefault="001120BF" w:rsidP="00E55F23">
      <w:pPr>
        <w:spacing w:line="360" w:lineRule="auto"/>
        <w:ind w:left="2160" w:firstLine="720"/>
        <w:rPr>
          <w:rFonts w:ascii="Times New Roman" w:hAnsi="Times New Roman"/>
          <w:b/>
          <w:sz w:val="28"/>
          <w:lang w:val="ru-RU"/>
        </w:rPr>
      </w:pPr>
      <w:bookmarkStart w:id="0" w:name="1"/>
      <w:bookmarkEnd w:id="0"/>
      <w:r>
        <w:rPr>
          <w:rFonts w:ascii="Verdana" w:hAnsi="Verdana"/>
          <w:color w:val="333333"/>
        </w:rPr>
        <w:t> </w:t>
      </w:r>
      <w:r w:rsidR="00E55F23" w:rsidRPr="008971AA">
        <w:rPr>
          <w:rFonts w:ascii="Times New Roman" w:hAnsi="Times New Roman"/>
          <w:b/>
          <w:sz w:val="28"/>
          <w:lang w:val="ru-RU"/>
        </w:rPr>
        <w:t>МОСКОВСКИЙ ПАТРИАРХАТ</w:t>
      </w:r>
    </w:p>
    <w:p w:rsidR="00E55F23" w:rsidRPr="008971AA" w:rsidRDefault="00E55F23" w:rsidP="00E55F23">
      <w:pPr>
        <w:spacing w:line="360" w:lineRule="auto"/>
        <w:jc w:val="center"/>
        <w:rPr>
          <w:rFonts w:ascii="Times New Roman" w:hAnsi="Times New Roman"/>
          <w:b/>
          <w:sz w:val="28"/>
          <w:lang w:val="ru-RU"/>
        </w:rPr>
      </w:pPr>
      <w:r w:rsidRPr="008971AA">
        <w:rPr>
          <w:rFonts w:ascii="Times New Roman" w:hAnsi="Times New Roman"/>
          <w:b/>
          <w:sz w:val="28"/>
          <w:lang w:val="ru-RU"/>
        </w:rPr>
        <w:t>БЕЛОРУССКАЯ ПРАВОСЛАВНАЯ ЦЕРКОВЬ</w:t>
      </w:r>
    </w:p>
    <w:p w:rsidR="00E55F23" w:rsidRPr="008971AA" w:rsidRDefault="00E55F23" w:rsidP="00E55F23">
      <w:pPr>
        <w:spacing w:line="360" w:lineRule="auto"/>
        <w:jc w:val="center"/>
        <w:rPr>
          <w:rFonts w:ascii="Times New Roman" w:hAnsi="Times New Roman"/>
          <w:b/>
          <w:sz w:val="28"/>
          <w:lang w:val="ru-RU"/>
        </w:rPr>
      </w:pPr>
      <w:r w:rsidRPr="008971AA">
        <w:rPr>
          <w:rFonts w:ascii="Times New Roman" w:hAnsi="Times New Roman"/>
          <w:b/>
          <w:sz w:val="28"/>
          <w:lang w:val="ru-RU"/>
        </w:rPr>
        <w:t>МИНСКАЯ ДУХОВНАЯ СЕМИНАРИЯ</w:t>
      </w:r>
    </w:p>
    <w:p w:rsidR="00E55F23" w:rsidRPr="008971AA" w:rsidRDefault="00E55F23" w:rsidP="00E55F23">
      <w:pPr>
        <w:spacing w:line="360" w:lineRule="auto"/>
        <w:rPr>
          <w:rFonts w:ascii="Times New Roman" w:hAnsi="Times New Roman"/>
          <w:lang w:val="ru-RU"/>
        </w:rPr>
      </w:pPr>
    </w:p>
    <w:p w:rsidR="00E55F23" w:rsidRPr="008971AA" w:rsidRDefault="00E55F23" w:rsidP="00E55F23">
      <w:pPr>
        <w:spacing w:line="360" w:lineRule="auto"/>
        <w:jc w:val="center"/>
        <w:rPr>
          <w:rFonts w:ascii="Times New Roman" w:hAnsi="Times New Roman"/>
          <w:lang w:val="ru-RU"/>
        </w:rPr>
      </w:pPr>
    </w:p>
    <w:p w:rsidR="00E55F23" w:rsidRPr="008971AA" w:rsidRDefault="00E55F23" w:rsidP="00E55F23">
      <w:pPr>
        <w:spacing w:line="360" w:lineRule="auto"/>
        <w:jc w:val="center"/>
        <w:rPr>
          <w:rFonts w:ascii="Times New Roman" w:hAnsi="Times New Roman"/>
          <w:sz w:val="36"/>
          <w:szCs w:val="32"/>
          <w:lang w:val="ru-RU"/>
        </w:rPr>
      </w:pPr>
      <w:r w:rsidRPr="008971AA">
        <w:rPr>
          <w:rFonts w:ascii="Times New Roman" w:hAnsi="Times New Roman"/>
          <w:sz w:val="36"/>
          <w:szCs w:val="32"/>
          <w:lang w:val="ru-RU"/>
        </w:rPr>
        <w:t>СЕМЕСТРОВОЕ СОЧИНЕНИЕ</w:t>
      </w:r>
    </w:p>
    <w:p w:rsidR="00E55F23" w:rsidRPr="008971AA" w:rsidRDefault="00E55F23" w:rsidP="00E55F23">
      <w:pPr>
        <w:jc w:val="center"/>
        <w:rPr>
          <w:rFonts w:ascii="Times New Roman" w:hAnsi="Times New Roman"/>
          <w:sz w:val="36"/>
          <w:szCs w:val="32"/>
          <w:lang w:val="ru-RU"/>
        </w:rPr>
      </w:pPr>
      <w:r w:rsidRPr="008971AA">
        <w:rPr>
          <w:rFonts w:ascii="Times New Roman" w:hAnsi="Times New Roman"/>
          <w:sz w:val="36"/>
          <w:szCs w:val="32"/>
          <w:lang w:val="ru-RU"/>
        </w:rPr>
        <w:t>ПО ПРЕДМЕТУ: «</w:t>
      </w:r>
      <w:r>
        <w:rPr>
          <w:rFonts w:ascii="Times New Roman" w:hAnsi="Times New Roman"/>
          <w:sz w:val="36"/>
          <w:szCs w:val="32"/>
          <w:lang w:val="bg-BG"/>
        </w:rPr>
        <w:t>Византология</w:t>
      </w:r>
      <w:r w:rsidRPr="008971AA">
        <w:rPr>
          <w:rFonts w:ascii="Times New Roman" w:hAnsi="Times New Roman"/>
          <w:sz w:val="36"/>
          <w:szCs w:val="32"/>
          <w:lang w:val="ru-RU"/>
        </w:rPr>
        <w:t>»</w:t>
      </w:r>
    </w:p>
    <w:p w:rsidR="00E55F23" w:rsidRPr="008971AA" w:rsidRDefault="00E55F23" w:rsidP="00E55F23">
      <w:pPr>
        <w:spacing w:after="0" w:line="240" w:lineRule="auto"/>
        <w:ind w:left="360"/>
        <w:rPr>
          <w:rFonts w:ascii="Times New Roman" w:hAnsi="Times New Roman"/>
          <w:sz w:val="36"/>
          <w:szCs w:val="32"/>
          <w:lang w:val="ru-RU"/>
        </w:rPr>
      </w:pPr>
      <w:r w:rsidRPr="008971AA">
        <w:rPr>
          <w:rFonts w:ascii="Times New Roman" w:hAnsi="Times New Roman"/>
          <w:sz w:val="36"/>
          <w:szCs w:val="32"/>
          <w:lang w:val="ru-RU"/>
        </w:rPr>
        <w:t>НА ТЕМУ: «»</w:t>
      </w:r>
    </w:p>
    <w:p w:rsidR="00E55F23" w:rsidRPr="008971AA" w:rsidRDefault="00E55F23" w:rsidP="00E55F23">
      <w:pPr>
        <w:spacing w:line="360" w:lineRule="auto"/>
        <w:rPr>
          <w:rFonts w:ascii="Times New Roman" w:hAnsi="Times New Roman"/>
          <w:lang w:val="ru-RU"/>
        </w:rPr>
      </w:pPr>
    </w:p>
    <w:p w:rsidR="00E55F23" w:rsidRPr="008971AA" w:rsidRDefault="00E55F23" w:rsidP="00E55F23">
      <w:pPr>
        <w:spacing w:line="360" w:lineRule="auto"/>
        <w:jc w:val="center"/>
        <w:rPr>
          <w:rFonts w:ascii="Times New Roman" w:hAnsi="Times New Roman"/>
          <w:lang w:val="ru-RU"/>
        </w:rPr>
      </w:pPr>
    </w:p>
    <w:p w:rsidR="00E55F23" w:rsidRPr="008971AA" w:rsidRDefault="00E55F23" w:rsidP="00E55F23">
      <w:pPr>
        <w:spacing w:line="360" w:lineRule="auto"/>
        <w:jc w:val="center"/>
        <w:rPr>
          <w:rFonts w:ascii="Times New Roman" w:hAnsi="Times New Roman"/>
          <w:lang w:val="ru-RU"/>
        </w:rPr>
      </w:pPr>
    </w:p>
    <w:p w:rsidR="00E55F23" w:rsidRPr="008971AA" w:rsidRDefault="00E55F23" w:rsidP="00E55F23">
      <w:pPr>
        <w:spacing w:line="360" w:lineRule="auto"/>
        <w:ind w:left="5664"/>
        <w:rPr>
          <w:rFonts w:ascii="Times New Roman" w:hAnsi="Times New Roman"/>
          <w:sz w:val="28"/>
          <w:lang w:val="ru-RU"/>
        </w:rPr>
      </w:pPr>
      <w:r w:rsidRPr="008971AA">
        <w:rPr>
          <w:rFonts w:ascii="Times New Roman" w:hAnsi="Times New Roman"/>
          <w:sz w:val="28"/>
          <w:lang w:val="ru-RU"/>
        </w:rPr>
        <w:t>Выполнил:</w:t>
      </w:r>
    </w:p>
    <w:p w:rsidR="00E55F23" w:rsidRPr="008971AA" w:rsidRDefault="00E55F23" w:rsidP="00E55F23">
      <w:pPr>
        <w:spacing w:line="360" w:lineRule="auto"/>
        <w:ind w:left="5664"/>
        <w:rPr>
          <w:rFonts w:ascii="Times New Roman" w:hAnsi="Times New Roman"/>
          <w:sz w:val="28"/>
          <w:lang w:val="ru-RU"/>
        </w:rPr>
      </w:pPr>
      <w:r>
        <w:rPr>
          <w:rFonts w:ascii="Times New Roman" w:hAnsi="Times New Roman"/>
          <w:sz w:val="28"/>
          <w:lang w:val="ru-RU"/>
        </w:rPr>
        <w:t>студент 2</w:t>
      </w:r>
      <w:r w:rsidRPr="008971AA">
        <w:rPr>
          <w:rFonts w:ascii="Times New Roman" w:hAnsi="Times New Roman"/>
          <w:sz w:val="28"/>
          <w:lang w:val="ru-RU"/>
        </w:rPr>
        <w:t xml:space="preserve"> курса ОЗО МинДС</w:t>
      </w:r>
    </w:p>
    <w:p w:rsidR="00E55F23" w:rsidRPr="008971AA" w:rsidRDefault="00E55F23" w:rsidP="00E55F23">
      <w:pPr>
        <w:spacing w:line="360" w:lineRule="auto"/>
        <w:ind w:left="5664"/>
        <w:rPr>
          <w:rFonts w:ascii="Times New Roman" w:hAnsi="Times New Roman"/>
          <w:sz w:val="28"/>
          <w:lang w:val="ru-RU"/>
        </w:rPr>
      </w:pPr>
      <w:r w:rsidRPr="008971AA">
        <w:rPr>
          <w:rFonts w:ascii="Times New Roman" w:hAnsi="Times New Roman"/>
          <w:sz w:val="28"/>
          <w:lang w:val="ru-RU"/>
        </w:rPr>
        <w:t xml:space="preserve">Георги Димитров Георгиев </w:t>
      </w:r>
      <w:r w:rsidRPr="008971AA">
        <w:rPr>
          <w:rFonts w:ascii="Times New Roman" w:hAnsi="Times New Roman"/>
          <w:sz w:val="28"/>
          <w:lang w:val="ru-RU"/>
        </w:rPr>
        <w:br/>
      </w:r>
    </w:p>
    <w:p w:rsidR="00E55F23" w:rsidRPr="008971AA" w:rsidRDefault="00E55F23" w:rsidP="00E55F23">
      <w:pPr>
        <w:spacing w:line="360" w:lineRule="auto"/>
        <w:ind w:left="5664"/>
        <w:rPr>
          <w:rFonts w:ascii="Times New Roman" w:hAnsi="Times New Roman"/>
          <w:sz w:val="28"/>
          <w:lang w:val="ru-RU"/>
        </w:rPr>
      </w:pPr>
      <w:r w:rsidRPr="008971AA">
        <w:rPr>
          <w:rFonts w:ascii="Times New Roman" w:hAnsi="Times New Roman"/>
          <w:sz w:val="28"/>
          <w:lang w:val="ru-RU"/>
        </w:rPr>
        <w:t>Про</w:t>
      </w:r>
      <w:r w:rsidRPr="008971AA">
        <w:rPr>
          <w:rFonts w:ascii="Times New Roman" w:hAnsi="Times New Roman"/>
          <w:kern w:val="16"/>
          <w:sz w:val="26"/>
          <w:szCs w:val="26"/>
          <w:lang w:val="ru-RU"/>
        </w:rPr>
        <w:t>вер</w:t>
      </w:r>
      <w:r w:rsidRPr="008971AA">
        <w:rPr>
          <w:rFonts w:ascii="Times New Roman" w:hAnsi="Times New Roman"/>
          <w:sz w:val="28"/>
          <w:lang w:val="ru-RU"/>
        </w:rPr>
        <w:t>ил:</w:t>
      </w:r>
    </w:p>
    <w:p w:rsidR="00E55F23" w:rsidRPr="008971AA" w:rsidRDefault="00E55F23" w:rsidP="00E55F23">
      <w:pPr>
        <w:spacing w:line="360" w:lineRule="auto"/>
        <w:ind w:left="5670" w:right="-421"/>
        <w:rPr>
          <w:rFonts w:ascii="Times New Roman" w:hAnsi="Times New Roman"/>
          <w:sz w:val="28"/>
          <w:szCs w:val="28"/>
          <w:lang w:val="ru-RU"/>
        </w:rPr>
      </w:pPr>
      <w:r w:rsidRPr="008971AA">
        <w:rPr>
          <w:rFonts w:ascii="Times New Roman" w:hAnsi="Times New Roman"/>
          <w:kern w:val="16"/>
          <w:sz w:val="28"/>
          <w:szCs w:val="28"/>
          <w:lang w:val="ru-RU"/>
        </w:rPr>
        <w:t xml:space="preserve">Протоиерей </w:t>
      </w:r>
      <w:r w:rsidRPr="00D16795">
        <w:rPr>
          <w:rFonts w:ascii="Times New Roman" w:hAnsi="Times New Roman"/>
          <w:kern w:val="16"/>
          <w:sz w:val="28"/>
          <w:szCs w:val="28"/>
          <w:lang w:val="ru-RU"/>
        </w:rPr>
        <w:t>Александр Романчук</w:t>
      </w:r>
    </w:p>
    <w:p w:rsidR="00E55F23" w:rsidRPr="008971AA" w:rsidRDefault="00E55F23" w:rsidP="00E55F23">
      <w:pPr>
        <w:spacing w:line="360" w:lineRule="auto"/>
        <w:jc w:val="center"/>
        <w:rPr>
          <w:rFonts w:ascii="Times New Roman" w:hAnsi="Times New Roman"/>
          <w:sz w:val="28"/>
          <w:lang w:val="ru-RU"/>
        </w:rPr>
      </w:pPr>
    </w:p>
    <w:p w:rsidR="00E55F23" w:rsidRPr="008971AA" w:rsidRDefault="00E55F23" w:rsidP="00E55F23">
      <w:pPr>
        <w:spacing w:line="360" w:lineRule="auto"/>
        <w:rPr>
          <w:rFonts w:ascii="Times New Roman" w:hAnsi="Times New Roman"/>
          <w:sz w:val="28"/>
          <w:lang w:val="ru-RU"/>
        </w:rPr>
      </w:pPr>
    </w:p>
    <w:p w:rsidR="00E55F23" w:rsidRDefault="00E55F23" w:rsidP="00E55F23">
      <w:pPr>
        <w:spacing w:line="360" w:lineRule="auto"/>
        <w:jc w:val="center"/>
        <w:rPr>
          <w:rFonts w:ascii="Times New Roman" w:hAnsi="Times New Roman"/>
          <w:sz w:val="28"/>
          <w:lang w:val="ru-RU"/>
        </w:rPr>
      </w:pPr>
      <w:r>
        <w:rPr>
          <w:rFonts w:ascii="Times New Roman" w:hAnsi="Times New Roman"/>
          <w:sz w:val="28"/>
          <w:lang w:val="ru-RU"/>
        </w:rPr>
        <w:t>Жировичи, 2016</w:t>
      </w:r>
    </w:p>
    <w:p w:rsidR="001120BF" w:rsidRDefault="001120BF" w:rsidP="001120BF">
      <w:pPr>
        <w:pStyle w:val="NormalWeb"/>
        <w:rPr>
          <w:rFonts w:ascii="Verdana" w:hAnsi="Verdana"/>
          <w:color w:val="333333"/>
        </w:rPr>
      </w:pPr>
    </w:p>
    <w:p w:rsidR="001120BF" w:rsidRPr="008736E9" w:rsidRDefault="001120BF" w:rsidP="001120BF">
      <w:pPr>
        <w:pStyle w:val="NormalWeb"/>
        <w:rPr>
          <w:rFonts w:ascii="Verdana" w:hAnsi="Verdana"/>
          <w:color w:val="333333"/>
        </w:rPr>
      </w:pPr>
      <w:r w:rsidRPr="008736E9">
        <w:rPr>
          <w:rFonts w:ascii="Verdana" w:hAnsi="Verdana"/>
          <w:color w:val="333333"/>
          <w:sz w:val="22"/>
        </w:rPr>
        <w:lastRenderedPageBreak/>
        <w:t> </w:t>
      </w:r>
      <w:r w:rsidR="008736E9" w:rsidRPr="008736E9">
        <w:rPr>
          <w:rFonts w:ascii="Verdana" w:hAnsi="Verdana"/>
          <w:color w:val="333333"/>
        </w:rPr>
        <w:t>Иконоборство ето религиозно-политическое движение, направленное против культа икон в христианской церкви. История Церкви знает ряд отдельных случаев отрицательного отношение к пиктограммам и связанной с ними честь. Как организованное движение, однако возникла иконоборчество и формы в Византии в первой десетилетие в VIII веке. Его как государственная идеология начал  византийский император Лев Сирин (717-741).</w:t>
      </w:r>
      <w:r w:rsidR="008736E9" w:rsidRPr="008736E9">
        <w:rPr>
          <w:rFonts w:ascii="Verdana" w:hAnsi="Verdana"/>
          <w:color w:val="333333"/>
        </w:rPr>
        <w:br/>
        <w:t xml:space="preserve">Причины иконоборчества носят иной характер. </w:t>
      </w:r>
      <w:r w:rsidR="008736E9" w:rsidRPr="008736E9">
        <w:rPr>
          <w:rFonts w:ascii="Verdana" w:hAnsi="Verdana"/>
          <w:color w:val="333333"/>
        </w:rPr>
        <w:br/>
      </w:r>
      <w:r w:rsidR="008736E9" w:rsidRPr="008736E9">
        <w:rPr>
          <w:rFonts w:ascii="Verdana" w:hAnsi="Verdana"/>
          <w:color w:val="333333"/>
        </w:rPr>
        <w:br/>
        <w:t>В основном ограничивается: 1. социально-экономические, политические 2. Политически и  3. религиозных. Они в значительной степени взаимосвязаны и обусловлены.</w:t>
      </w:r>
    </w:p>
    <w:p w:rsidR="008736E9" w:rsidRDefault="008736E9" w:rsidP="001120BF">
      <w:pPr>
        <w:pStyle w:val="NormalWeb"/>
        <w:rPr>
          <w:rFonts w:ascii="Verdana" w:hAnsi="Verdana"/>
          <w:color w:val="333333"/>
          <w:sz w:val="22"/>
        </w:rPr>
      </w:pPr>
    </w:p>
    <w:p w:rsidR="008736E9" w:rsidRDefault="008736E9" w:rsidP="001120BF">
      <w:pPr>
        <w:pStyle w:val="NormalWeb"/>
        <w:rPr>
          <w:rFonts w:ascii="Verdana" w:hAnsi="Verdana"/>
          <w:color w:val="333333"/>
          <w:sz w:val="22"/>
        </w:rPr>
      </w:pPr>
    </w:p>
    <w:p w:rsidR="008736E9" w:rsidRDefault="008736E9" w:rsidP="001120BF">
      <w:pPr>
        <w:pStyle w:val="NormalWeb"/>
        <w:rPr>
          <w:rFonts w:ascii="Verdana" w:hAnsi="Verdana"/>
          <w:color w:val="333333"/>
          <w:sz w:val="22"/>
        </w:rPr>
      </w:pPr>
    </w:p>
    <w:p w:rsidR="008736E9" w:rsidRDefault="008736E9" w:rsidP="001120BF">
      <w:pPr>
        <w:pStyle w:val="NormalWeb"/>
        <w:rPr>
          <w:rFonts w:ascii="Verdana" w:hAnsi="Verdana"/>
          <w:color w:val="333333"/>
          <w:sz w:val="22"/>
        </w:rPr>
      </w:pPr>
    </w:p>
    <w:p w:rsidR="008736E9" w:rsidRDefault="008736E9" w:rsidP="001120BF">
      <w:pPr>
        <w:pStyle w:val="NormalWeb"/>
        <w:rPr>
          <w:rFonts w:ascii="Verdana" w:hAnsi="Verdana"/>
          <w:color w:val="333333"/>
          <w:sz w:val="22"/>
        </w:rPr>
      </w:pPr>
    </w:p>
    <w:p w:rsidR="008736E9" w:rsidRDefault="008736E9" w:rsidP="001120BF">
      <w:pPr>
        <w:pStyle w:val="NormalWeb"/>
        <w:rPr>
          <w:rFonts w:ascii="Verdana" w:hAnsi="Verdana"/>
          <w:color w:val="333333"/>
          <w:sz w:val="22"/>
        </w:rPr>
      </w:pPr>
    </w:p>
    <w:p w:rsidR="008736E9" w:rsidRDefault="008736E9" w:rsidP="001120BF">
      <w:pPr>
        <w:pStyle w:val="NormalWeb"/>
        <w:rPr>
          <w:rFonts w:ascii="Verdana" w:hAnsi="Verdana"/>
          <w:color w:val="333333"/>
          <w:sz w:val="22"/>
        </w:rPr>
      </w:pPr>
    </w:p>
    <w:p w:rsidR="008736E9" w:rsidRDefault="008736E9" w:rsidP="001120BF">
      <w:pPr>
        <w:pStyle w:val="NormalWeb"/>
        <w:rPr>
          <w:rFonts w:ascii="Verdana" w:hAnsi="Verdana"/>
          <w:color w:val="333333"/>
          <w:sz w:val="22"/>
        </w:rPr>
      </w:pPr>
    </w:p>
    <w:p w:rsidR="008736E9" w:rsidRDefault="008736E9" w:rsidP="001120BF">
      <w:pPr>
        <w:pStyle w:val="NormalWeb"/>
        <w:rPr>
          <w:rFonts w:ascii="Verdana" w:hAnsi="Verdana"/>
          <w:color w:val="333333"/>
          <w:sz w:val="22"/>
        </w:rPr>
      </w:pPr>
    </w:p>
    <w:p w:rsidR="00F90BFF" w:rsidRDefault="00F90BFF" w:rsidP="001120BF">
      <w:pPr>
        <w:pStyle w:val="NormalWeb"/>
        <w:rPr>
          <w:rFonts w:ascii="Verdana" w:hAnsi="Verdana"/>
          <w:color w:val="333333"/>
          <w:sz w:val="22"/>
        </w:rPr>
      </w:pPr>
    </w:p>
    <w:p w:rsidR="00F90BFF" w:rsidRDefault="00F90BFF" w:rsidP="001120BF">
      <w:pPr>
        <w:pStyle w:val="NormalWeb"/>
        <w:rPr>
          <w:rFonts w:ascii="Verdana" w:hAnsi="Verdana"/>
          <w:color w:val="333333"/>
          <w:sz w:val="22"/>
        </w:rPr>
      </w:pPr>
    </w:p>
    <w:p w:rsidR="00F90BFF" w:rsidRDefault="00F90BFF" w:rsidP="001120BF">
      <w:pPr>
        <w:pStyle w:val="NormalWeb"/>
        <w:rPr>
          <w:rFonts w:ascii="Verdana" w:hAnsi="Verdana"/>
          <w:color w:val="333333"/>
          <w:sz w:val="22"/>
        </w:rPr>
      </w:pPr>
    </w:p>
    <w:p w:rsidR="00F90BFF" w:rsidRDefault="00F90BFF" w:rsidP="001120BF">
      <w:pPr>
        <w:pStyle w:val="NormalWeb"/>
        <w:rPr>
          <w:rFonts w:ascii="Verdana" w:hAnsi="Verdana"/>
          <w:color w:val="333333"/>
          <w:sz w:val="22"/>
        </w:rPr>
      </w:pPr>
    </w:p>
    <w:p w:rsidR="00F90BFF" w:rsidRDefault="00F90BFF" w:rsidP="001120BF">
      <w:pPr>
        <w:pStyle w:val="NormalWeb"/>
        <w:rPr>
          <w:rFonts w:ascii="Verdana" w:hAnsi="Verdana"/>
          <w:color w:val="333333"/>
          <w:sz w:val="22"/>
        </w:rPr>
      </w:pPr>
    </w:p>
    <w:p w:rsidR="00F90BFF" w:rsidRDefault="00F90BFF" w:rsidP="001120BF">
      <w:pPr>
        <w:pStyle w:val="NormalWeb"/>
        <w:rPr>
          <w:rFonts w:ascii="Verdana" w:hAnsi="Verdana"/>
          <w:color w:val="333333"/>
          <w:sz w:val="22"/>
        </w:rPr>
      </w:pPr>
    </w:p>
    <w:p w:rsidR="00F90BFF" w:rsidRDefault="00F90BFF" w:rsidP="001120BF">
      <w:pPr>
        <w:pStyle w:val="NormalWeb"/>
        <w:rPr>
          <w:rFonts w:ascii="Verdana" w:hAnsi="Verdana"/>
          <w:color w:val="333333"/>
          <w:sz w:val="22"/>
        </w:rPr>
      </w:pPr>
    </w:p>
    <w:p w:rsidR="00F90BFF" w:rsidRDefault="00F90BFF" w:rsidP="001120BF">
      <w:pPr>
        <w:pStyle w:val="NormalWeb"/>
        <w:rPr>
          <w:rFonts w:ascii="Verdana" w:hAnsi="Verdana"/>
          <w:color w:val="333333"/>
          <w:sz w:val="22"/>
        </w:rPr>
      </w:pPr>
      <w:bookmarkStart w:id="1" w:name="_GoBack"/>
      <w:bookmarkEnd w:id="1"/>
    </w:p>
    <w:p w:rsidR="008736E9" w:rsidRPr="008736E9" w:rsidRDefault="008736E9" w:rsidP="001120BF">
      <w:pPr>
        <w:pStyle w:val="NormalWeb"/>
        <w:rPr>
          <w:rFonts w:ascii="Verdana" w:hAnsi="Verdana"/>
          <w:color w:val="333333"/>
          <w:sz w:val="22"/>
        </w:rPr>
      </w:pPr>
    </w:p>
    <w:p w:rsidR="001120BF" w:rsidRDefault="001120BF" w:rsidP="001120BF">
      <w:pPr>
        <w:pStyle w:val="Heading3"/>
      </w:pPr>
      <w:r>
        <w:t xml:space="preserve">1. </w:t>
      </w:r>
      <w:r w:rsidR="008736E9">
        <w:rPr>
          <w:rStyle w:val="shorttext"/>
          <w:lang w:val="ru-RU"/>
        </w:rPr>
        <w:t>Социально-экономические причины</w:t>
      </w:r>
    </w:p>
    <w:tbl>
      <w:tblPr>
        <w:tblpPr w:leftFromText="45" w:rightFromText="45" w:vertAnchor="text" w:tblpXSpec="right" w:tblpYSpec="center"/>
        <w:tblW w:w="2250" w:type="dxa"/>
        <w:tblCellSpacing w:w="0" w:type="dxa"/>
        <w:tblCellMar>
          <w:left w:w="0" w:type="dxa"/>
          <w:right w:w="0" w:type="dxa"/>
        </w:tblCellMar>
        <w:tblLook w:val="04A0" w:firstRow="1" w:lastRow="0" w:firstColumn="1" w:lastColumn="0" w:noHBand="0" w:noVBand="1"/>
      </w:tblPr>
      <w:tblGrid>
        <w:gridCol w:w="67"/>
        <w:gridCol w:w="6"/>
        <w:gridCol w:w="67"/>
        <w:gridCol w:w="2110"/>
      </w:tblGrid>
      <w:tr w:rsidR="001120BF" w:rsidTr="001120BF">
        <w:trPr>
          <w:tblCellSpacing w:w="0" w:type="dxa"/>
        </w:trPr>
        <w:tc>
          <w:tcPr>
            <w:tcW w:w="0" w:type="auto"/>
            <w:vAlign w:val="center"/>
            <w:hideMark/>
          </w:tcPr>
          <w:p w:rsidR="001120BF" w:rsidRDefault="001120BF">
            <w:pPr>
              <w:spacing w:after="0"/>
              <w:rPr>
                <w:rFonts w:ascii="Verdana" w:hAnsi="Verdana"/>
                <w:color w:val="333333"/>
                <w:sz w:val="19"/>
                <w:szCs w:val="19"/>
              </w:rPr>
            </w:pPr>
            <w:r>
              <w:rPr>
                <w:rFonts w:ascii="Verdana" w:hAnsi="Verdana"/>
                <w:color w:val="333333"/>
                <w:sz w:val="19"/>
                <w:szCs w:val="19"/>
              </w:rPr>
              <w:t xml:space="preserve">  </w:t>
            </w:r>
          </w:p>
        </w:tc>
        <w:tc>
          <w:tcPr>
            <w:tcW w:w="0" w:type="auto"/>
            <w:shd w:val="clear" w:color="auto" w:fill="CCCCCC"/>
            <w:vAlign w:val="center"/>
            <w:hideMark/>
          </w:tcPr>
          <w:p w:rsidR="001120BF" w:rsidRDefault="001120BF">
            <w:pPr>
              <w:spacing w:after="0"/>
              <w:rPr>
                <w:rFonts w:ascii="Verdana" w:hAnsi="Verdana"/>
                <w:color w:val="333333"/>
                <w:sz w:val="19"/>
                <w:szCs w:val="19"/>
              </w:rPr>
            </w:pPr>
          </w:p>
        </w:tc>
        <w:tc>
          <w:tcPr>
            <w:tcW w:w="0" w:type="auto"/>
            <w:vAlign w:val="center"/>
            <w:hideMark/>
          </w:tcPr>
          <w:p w:rsidR="001120BF" w:rsidRDefault="001120BF">
            <w:pPr>
              <w:spacing w:after="0"/>
              <w:rPr>
                <w:rFonts w:ascii="Verdana" w:hAnsi="Verdana"/>
                <w:color w:val="333333"/>
                <w:sz w:val="19"/>
                <w:szCs w:val="19"/>
              </w:rPr>
            </w:pPr>
            <w:r>
              <w:rPr>
                <w:rFonts w:ascii="Verdana" w:hAnsi="Verdana"/>
                <w:color w:val="333333"/>
                <w:sz w:val="19"/>
                <w:szCs w:val="19"/>
              </w:rPr>
              <w:t> </w:t>
            </w:r>
          </w:p>
        </w:tc>
        <w:tc>
          <w:tcPr>
            <w:tcW w:w="0" w:type="auto"/>
            <w:vAlign w:val="center"/>
            <w:hideMark/>
          </w:tcPr>
          <w:p w:rsidR="001120BF" w:rsidRDefault="001120BF">
            <w:pPr>
              <w:spacing w:after="0"/>
              <w:rPr>
                <w:rFonts w:ascii="Verdana" w:hAnsi="Verdana"/>
                <w:color w:val="333333"/>
                <w:sz w:val="19"/>
                <w:szCs w:val="19"/>
              </w:rPr>
            </w:pPr>
            <w:r>
              <w:rPr>
                <w:rFonts w:ascii="Verdana" w:hAnsi="Verdana"/>
                <w:i/>
                <w:iCs/>
                <w:color w:val="333333"/>
                <w:sz w:val="19"/>
                <w:szCs w:val="19"/>
              </w:rPr>
              <w:t>Темна аристокрация</w:t>
            </w:r>
            <w:r>
              <w:rPr>
                <w:rFonts w:ascii="Verdana" w:hAnsi="Verdana"/>
                <w:color w:val="333333"/>
                <w:sz w:val="19"/>
                <w:szCs w:val="19"/>
              </w:rPr>
              <w:t xml:space="preserve"> - византийска военно-поземлена аристокрация (IX-XI век), зародила се въз основа на службата в темите (вж. ТЕМА) </w:t>
            </w:r>
            <w:r>
              <w:rPr>
                <w:rFonts w:ascii="Verdana" w:hAnsi="Verdana"/>
                <w:color w:val="333333"/>
                <w:sz w:val="19"/>
                <w:szCs w:val="19"/>
              </w:rPr>
              <w:br/>
            </w:r>
            <w:r>
              <w:rPr>
                <w:rFonts w:ascii="Verdana" w:hAnsi="Verdana"/>
                <w:i/>
                <w:iCs/>
                <w:color w:val="333333"/>
                <w:sz w:val="19"/>
                <w:szCs w:val="19"/>
              </w:rPr>
              <w:t>Тема</w:t>
            </w:r>
            <w:r>
              <w:rPr>
                <w:rFonts w:ascii="Verdana" w:hAnsi="Verdana"/>
                <w:color w:val="333333"/>
                <w:sz w:val="19"/>
                <w:szCs w:val="19"/>
              </w:rPr>
              <w:t xml:space="preserve"> (гр.) - </w:t>
            </w:r>
            <w:proofErr w:type="gramStart"/>
            <w:r>
              <w:rPr>
                <w:rFonts w:ascii="Verdana" w:hAnsi="Verdana"/>
                <w:color w:val="333333"/>
                <w:sz w:val="19"/>
                <w:szCs w:val="19"/>
              </w:rPr>
              <w:t>военно-адмнистративна</w:t>
            </w:r>
            <w:proofErr w:type="gramEnd"/>
            <w:r>
              <w:rPr>
                <w:rFonts w:ascii="Verdana" w:hAnsi="Verdana"/>
                <w:color w:val="333333"/>
                <w:sz w:val="19"/>
                <w:szCs w:val="19"/>
              </w:rPr>
              <w:t xml:space="preserve"> единица във Византия. Същото име носи и войсковата единица, настанена в темата. </w:t>
            </w:r>
          </w:p>
          <w:p w:rsidR="001120BF" w:rsidRDefault="001120BF">
            <w:pPr>
              <w:pStyle w:val="NormalWeb"/>
              <w:rPr>
                <w:rFonts w:ascii="Verdana" w:hAnsi="Verdana"/>
                <w:color w:val="333333"/>
                <w:sz w:val="19"/>
                <w:szCs w:val="19"/>
              </w:rPr>
            </w:pPr>
            <w:r>
              <w:rPr>
                <w:rFonts w:ascii="Verdana" w:hAnsi="Verdana"/>
                <w:color w:val="333333"/>
                <w:sz w:val="19"/>
                <w:szCs w:val="19"/>
              </w:rPr>
              <w:br/>
            </w:r>
            <w:r>
              <w:rPr>
                <w:rFonts w:ascii="Verdana" w:hAnsi="Verdana"/>
                <w:i/>
                <w:iCs/>
                <w:color w:val="333333"/>
                <w:sz w:val="19"/>
                <w:szCs w:val="19"/>
              </w:rPr>
              <w:t>Клерикализъм</w:t>
            </w:r>
            <w:r>
              <w:rPr>
                <w:rFonts w:ascii="Verdana" w:hAnsi="Verdana"/>
                <w:color w:val="333333"/>
                <w:sz w:val="19"/>
                <w:szCs w:val="19"/>
              </w:rPr>
              <w:t xml:space="preserve"> (фр.от гр.) - </w:t>
            </w:r>
            <w:proofErr w:type="gramStart"/>
            <w:r>
              <w:rPr>
                <w:rFonts w:ascii="Verdana" w:hAnsi="Verdana"/>
                <w:color w:val="333333"/>
                <w:sz w:val="19"/>
                <w:szCs w:val="19"/>
              </w:rPr>
              <w:t>направление</w:t>
            </w:r>
            <w:proofErr w:type="gramEnd"/>
            <w:r>
              <w:rPr>
                <w:rFonts w:ascii="Verdana" w:hAnsi="Verdana"/>
                <w:color w:val="333333"/>
                <w:sz w:val="19"/>
                <w:szCs w:val="19"/>
              </w:rPr>
              <w:t xml:space="preserve">, което се бори за господство на Църквата (предимно Римокатолическата) и духовенството в политическия и културния живот. </w:t>
            </w:r>
          </w:p>
          <w:p w:rsidR="001120BF" w:rsidRDefault="001120BF">
            <w:pPr>
              <w:pStyle w:val="NormalWeb"/>
              <w:rPr>
                <w:rFonts w:ascii="Verdana" w:hAnsi="Verdana"/>
                <w:color w:val="333333"/>
                <w:sz w:val="19"/>
                <w:szCs w:val="19"/>
              </w:rPr>
            </w:pPr>
            <w:r>
              <w:rPr>
                <w:rFonts w:ascii="Verdana" w:hAnsi="Verdana"/>
                <w:i/>
                <w:iCs/>
                <w:color w:val="333333"/>
                <w:sz w:val="19"/>
                <w:szCs w:val="19"/>
              </w:rPr>
              <w:t>Секуларизация</w:t>
            </w:r>
            <w:r>
              <w:rPr>
                <w:rFonts w:ascii="Verdana" w:hAnsi="Verdana"/>
                <w:color w:val="333333"/>
                <w:sz w:val="19"/>
                <w:szCs w:val="19"/>
              </w:rPr>
              <w:t xml:space="preserve"> (лат.) - </w:t>
            </w:r>
            <w:proofErr w:type="gramStart"/>
            <w:r>
              <w:rPr>
                <w:rFonts w:ascii="Verdana" w:hAnsi="Verdana"/>
                <w:color w:val="333333"/>
                <w:sz w:val="19"/>
                <w:szCs w:val="19"/>
              </w:rPr>
              <w:t>отнемане</w:t>
            </w:r>
            <w:proofErr w:type="gramEnd"/>
            <w:r>
              <w:rPr>
                <w:rFonts w:ascii="Verdana" w:hAnsi="Verdana"/>
                <w:color w:val="333333"/>
                <w:sz w:val="19"/>
                <w:szCs w:val="19"/>
              </w:rPr>
              <w:t xml:space="preserve"> на църковното влияние върху дадена сфера и придаване на същата светски дух.</w:t>
            </w:r>
          </w:p>
        </w:tc>
      </w:tr>
      <w:tr w:rsidR="001120BF" w:rsidTr="001120BF">
        <w:trPr>
          <w:tblCellSpacing w:w="0" w:type="dxa"/>
        </w:trPr>
        <w:tc>
          <w:tcPr>
            <w:tcW w:w="0" w:type="auto"/>
            <w:gridSpan w:val="4"/>
            <w:vAlign w:val="center"/>
            <w:hideMark/>
          </w:tcPr>
          <w:p w:rsidR="001120BF" w:rsidRDefault="001120BF">
            <w:pPr>
              <w:spacing w:after="0"/>
              <w:rPr>
                <w:rFonts w:ascii="Verdana" w:hAnsi="Verdana"/>
                <w:color w:val="333333"/>
                <w:sz w:val="19"/>
                <w:szCs w:val="19"/>
              </w:rPr>
            </w:pPr>
            <w:r>
              <w:rPr>
                <w:rFonts w:ascii="Verdana" w:hAnsi="Verdana"/>
                <w:color w:val="333333"/>
                <w:sz w:val="19"/>
                <w:szCs w:val="19"/>
              </w:rPr>
              <w:t> </w:t>
            </w:r>
          </w:p>
        </w:tc>
      </w:tr>
    </w:tbl>
    <w:p w:rsidR="001120BF" w:rsidRDefault="008736E9" w:rsidP="001120BF">
      <w:pPr>
        <w:pStyle w:val="NormalWeb"/>
        <w:rPr>
          <w:rFonts w:ascii="Verdana" w:hAnsi="Verdana"/>
          <w:color w:val="333333"/>
        </w:rPr>
      </w:pPr>
      <w:bookmarkStart w:id="2" w:name="2"/>
      <w:bookmarkEnd w:id="2"/>
      <w:r w:rsidRPr="00F90BFF">
        <w:rPr>
          <w:rFonts w:ascii="Verdana" w:hAnsi="Verdana"/>
          <w:color w:val="333333"/>
        </w:rPr>
        <w:t xml:space="preserve">В начале VIII века. Византийское общество сотрясают внутренние подразделения. Во-первых, они существовали среди сельских масс постепенно теряют свою землю и свою свободу, и доминирующие светские и церковные круги, которые преживели феодализации. Во-вторых были противоречия между различными классами правящего класса, особенно аристократия стремилась укрепить свои позиции и быть обогащенна движимого и недвижимого имущества. В-третьих, не было недостатка конфликтов и в церковных кругах, где борьба велась между отдельными епископами и богатых монастырей, которые в погоне за независимость не подчинялись власти епископа. Помимо реальных монастырей недвижимости владели значительную сумму денег и драгоценных предметов. С другой стороны, политически государственный аппарат был заметно </w:t>
      </w:r>
      <w:r w:rsidR="004874DD" w:rsidRPr="00F90BFF">
        <w:rPr>
          <w:rFonts w:ascii="Verdana" w:hAnsi="Verdana"/>
          <w:color w:val="333333"/>
        </w:rPr>
        <w:t>бюрократичен (клерикалярен)</w:t>
      </w:r>
      <w:r w:rsidRPr="00F90BFF">
        <w:rPr>
          <w:rFonts w:ascii="Verdana" w:hAnsi="Verdana"/>
          <w:color w:val="333333"/>
        </w:rPr>
        <w:t>, духовенство занимал</w:t>
      </w:r>
      <w:r w:rsidR="004874DD" w:rsidRPr="00F90BFF">
        <w:rPr>
          <w:rFonts w:ascii="Verdana" w:hAnsi="Verdana"/>
          <w:color w:val="333333"/>
        </w:rPr>
        <w:t>о</w:t>
      </w:r>
      <w:r w:rsidRPr="00F90BFF">
        <w:rPr>
          <w:rFonts w:ascii="Verdana" w:hAnsi="Verdana"/>
          <w:color w:val="333333"/>
        </w:rPr>
        <w:t xml:space="preserve"> руководящие </w:t>
      </w:r>
      <w:r w:rsidR="004874DD" w:rsidRPr="00F90BFF">
        <w:rPr>
          <w:rFonts w:ascii="Verdana" w:hAnsi="Verdana"/>
          <w:color w:val="333333"/>
        </w:rPr>
        <w:t xml:space="preserve">дложност но не зря ето </w:t>
      </w:r>
      <w:r w:rsidRPr="00F90BFF">
        <w:rPr>
          <w:rFonts w:ascii="Verdana" w:hAnsi="Verdana"/>
          <w:color w:val="333333"/>
        </w:rPr>
        <w:t xml:space="preserve">часто </w:t>
      </w:r>
      <w:r w:rsidR="004874DD" w:rsidRPr="00F90BFF">
        <w:rPr>
          <w:rFonts w:ascii="Verdana" w:hAnsi="Verdana"/>
          <w:color w:val="333333"/>
        </w:rPr>
        <w:t xml:space="preserve">и </w:t>
      </w:r>
      <w:r w:rsidRPr="00F90BFF">
        <w:rPr>
          <w:rFonts w:ascii="Verdana" w:hAnsi="Verdana"/>
          <w:color w:val="333333"/>
        </w:rPr>
        <w:t>злоупотреблял</w:t>
      </w:r>
      <w:r w:rsidR="004874DD" w:rsidRPr="00F90BFF">
        <w:rPr>
          <w:rFonts w:ascii="Verdana" w:hAnsi="Verdana"/>
          <w:color w:val="333333"/>
        </w:rPr>
        <w:t>о</w:t>
      </w:r>
      <w:r w:rsidRPr="00F90BFF">
        <w:rPr>
          <w:rFonts w:ascii="Verdana" w:hAnsi="Verdana"/>
          <w:color w:val="333333"/>
        </w:rPr>
        <w:t>.</w:t>
      </w:r>
      <w:r w:rsidRPr="00F90BFF">
        <w:rPr>
          <w:rFonts w:ascii="Verdana" w:hAnsi="Verdana"/>
          <w:color w:val="333333"/>
        </w:rPr>
        <w:br/>
        <w:t xml:space="preserve">Императоры сирийской династии во главе с Львом III поставили перед собой цель, чтобы подтолкнуть духовенство </w:t>
      </w:r>
      <w:r w:rsidR="004874DD" w:rsidRPr="00F90BFF">
        <w:rPr>
          <w:rFonts w:ascii="Verdana" w:hAnsi="Verdana"/>
          <w:color w:val="333333"/>
        </w:rPr>
        <w:t xml:space="preserve">к </w:t>
      </w:r>
      <w:r w:rsidRPr="00F90BFF">
        <w:rPr>
          <w:rFonts w:ascii="Verdana" w:hAnsi="Verdana"/>
          <w:color w:val="333333"/>
        </w:rPr>
        <w:t>секуляризиро</w:t>
      </w:r>
      <w:r w:rsidR="004874DD" w:rsidRPr="00F90BFF">
        <w:rPr>
          <w:rFonts w:ascii="Verdana" w:hAnsi="Verdana"/>
          <w:color w:val="333333"/>
        </w:rPr>
        <w:t>цией монастский</w:t>
      </w:r>
      <w:r w:rsidRPr="00F90BFF">
        <w:rPr>
          <w:rFonts w:ascii="Verdana" w:hAnsi="Verdana"/>
          <w:color w:val="333333"/>
        </w:rPr>
        <w:t xml:space="preserve"> недвижимости и имеющихся материальных ценностей. </w:t>
      </w:r>
      <w:r w:rsidR="004874DD" w:rsidRPr="00F90BFF">
        <w:rPr>
          <w:rFonts w:ascii="Verdana" w:hAnsi="Verdana"/>
          <w:color w:val="333333"/>
        </w:rPr>
        <w:t>Этот светский дух они хотели</w:t>
      </w:r>
      <w:r w:rsidRPr="00F90BFF">
        <w:rPr>
          <w:rFonts w:ascii="Verdana" w:hAnsi="Verdana"/>
          <w:color w:val="333333"/>
        </w:rPr>
        <w:t xml:space="preserve"> навязать </w:t>
      </w:r>
      <w:r w:rsidR="004874DD" w:rsidRPr="00F90BFF">
        <w:rPr>
          <w:rFonts w:ascii="Verdana" w:hAnsi="Verdana"/>
          <w:color w:val="333333"/>
        </w:rPr>
        <w:t xml:space="preserve">на всей </w:t>
      </w:r>
      <w:r w:rsidRPr="00F90BFF">
        <w:rPr>
          <w:rFonts w:ascii="Verdana" w:hAnsi="Verdana"/>
          <w:color w:val="333333"/>
        </w:rPr>
        <w:t xml:space="preserve">духовной и культурной жизни Византии. Прибыльное платформа для </w:t>
      </w:r>
      <w:r w:rsidR="004874DD" w:rsidRPr="00F90BFF">
        <w:rPr>
          <w:rFonts w:ascii="Verdana" w:hAnsi="Verdana"/>
          <w:color w:val="333333"/>
        </w:rPr>
        <w:t xml:space="preserve">ето цел указалася силно </w:t>
      </w:r>
      <w:r w:rsidRPr="00F90BFF">
        <w:rPr>
          <w:rFonts w:ascii="Verdana" w:hAnsi="Verdana"/>
          <w:color w:val="333333"/>
        </w:rPr>
        <w:t xml:space="preserve">укрепленной </w:t>
      </w:r>
      <w:r w:rsidR="004874DD" w:rsidRPr="00F90BFF">
        <w:rPr>
          <w:rFonts w:ascii="Verdana" w:hAnsi="Verdana"/>
          <w:color w:val="333333"/>
        </w:rPr>
        <w:t xml:space="preserve">на тот време «культ» иконой которой со сторону монахов. Етот култ монахов </w:t>
      </w:r>
      <w:r w:rsidRPr="00F90BFF">
        <w:rPr>
          <w:rFonts w:ascii="Verdana" w:hAnsi="Verdana"/>
          <w:color w:val="333333"/>
        </w:rPr>
        <w:t xml:space="preserve"> </w:t>
      </w:r>
      <w:r w:rsidR="004874DD" w:rsidRPr="00F90BFF">
        <w:rPr>
          <w:rFonts w:ascii="Verdana" w:hAnsi="Verdana"/>
          <w:color w:val="333333"/>
        </w:rPr>
        <w:t>настойчиво и систематически налагали</w:t>
      </w:r>
      <w:r w:rsidRPr="00F90BFF">
        <w:rPr>
          <w:rFonts w:ascii="Verdana" w:hAnsi="Verdana"/>
          <w:color w:val="333333"/>
        </w:rPr>
        <w:t xml:space="preserve"> среди верующих. Объявляя против иконопочитание, император Лев III сирийский стремил</w:t>
      </w:r>
      <w:r w:rsidR="004874DD" w:rsidRPr="00F90BFF">
        <w:rPr>
          <w:rFonts w:ascii="Verdana" w:hAnsi="Verdana"/>
          <w:color w:val="333333"/>
        </w:rPr>
        <w:t>сь</w:t>
      </w:r>
      <w:r w:rsidRPr="00F90BFF">
        <w:rPr>
          <w:rFonts w:ascii="Verdana" w:hAnsi="Verdana"/>
          <w:color w:val="333333"/>
        </w:rPr>
        <w:t xml:space="preserve"> ограничить экономическую мощь монашества.</w:t>
      </w:r>
      <w:r w:rsidR="001120BF">
        <w:rPr>
          <w:rFonts w:ascii="Verdana" w:hAnsi="Verdana"/>
          <w:color w:val="333333"/>
        </w:rPr>
        <w:t> </w:t>
      </w:r>
    </w:p>
    <w:p w:rsidR="001120BF" w:rsidRDefault="001120BF" w:rsidP="001120BF">
      <w:pPr>
        <w:pStyle w:val="NormalWeb"/>
        <w:rPr>
          <w:rFonts w:ascii="Verdana" w:hAnsi="Verdana"/>
          <w:color w:val="333333"/>
        </w:rPr>
      </w:pPr>
      <w:r>
        <w:rPr>
          <w:rFonts w:ascii="Verdana" w:hAnsi="Verdana"/>
          <w:color w:val="333333"/>
        </w:rPr>
        <w:t> </w:t>
      </w:r>
    </w:p>
    <w:p w:rsidR="001120BF" w:rsidRDefault="001120BF" w:rsidP="001120BF">
      <w:pPr>
        <w:pStyle w:val="Heading3"/>
      </w:pPr>
      <w:r>
        <w:t xml:space="preserve">2. </w:t>
      </w:r>
      <w:r w:rsidR="004874DD">
        <w:rPr>
          <w:rStyle w:val="shorttext"/>
          <w:lang w:val="bg-BG"/>
        </w:rPr>
        <w:t>П</w:t>
      </w:r>
      <w:r w:rsidR="004874DD">
        <w:rPr>
          <w:rStyle w:val="shorttext"/>
          <w:lang w:val="ru-RU"/>
        </w:rPr>
        <w:t>олитические причины</w:t>
      </w:r>
    </w:p>
    <w:p w:rsidR="001120BF" w:rsidRPr="00F90BFF" w:rsidRDefault="004874DD" w:rsidP="001120BF">
      <w:pPr>
        <w:pStyle w:val="NormalWeb"/>
        <w:rPr>
          <w:rFonts w:ascii="Verdana" w:hAnsi="Verdana"/>
          <w:color w:val="333333"/>
        </w:rPr>
      </w:pPr>
      <w:r w:rsidRPr="00F90BFF">
        <w:rPr>
          <w:rFonts w:ascii="Verdana" w:hAnsi="Verdana"/>
          <w:color w:val="333333"/>
        </w:rPr>
        <w:t xml:space="preserve">Обогащение монастырей привело к резко увеличение число монахов, которые в свою очередь сокращает государствени прибыль ето считалося опасно для правлаяещое государство, что влияло не только на разходи защиты, но и влияло плохо на  налогоплательщиков и </w:t>
      </w:r>
      <w:r w:rsidRPr="00F90BFF">
        <w:rPr>
          <w:rFonts w:ascii="Verdana" w:hAnsi="Verdana"/>
          <w:color w:val="333333"/>
        </w:rPr>
        <w:lastRenderedPageBreak/>
        <w:t>должностных лиц в империй. В ето время армии приходилось иметь дело с тяжелыми задачами в защиту В</w:t>
      </w:r>
      <w:r w:rsidR="007B75AA" w:rsidRPr="00F90BFF">
        <w:rPr>
          <w:rFonts w:ascii="Verdana" w:hAnsi="Verdana"/>
          <w:color w:val="333333"/>
        </w:rPr>
        <w:t>изантии, которая страдала из чести рейди со сторону</w:t>
      </w:r>
      <w:r w:rsidRPr="00F90BFF">
        <w:rPr>
          <w:rFonts w:ascii="Verdana" w:hAnsi="Verdana"/>
          <w:color w:val="333333"/>
        </w:rPr>
        <w:t xml:space="preserve"> своим соседям. Репрессии духовенства из</w:t>
      </w:r>
      <w:r w:rsidR="007B75AA" w:rsidRPr="00F90BFF">
        <w:rPr>
          <w:rFonts w:ascii="Verdana" w:hAnsi="Verdana"/>
          <w:color w:val="333333"/>
        </w:rPr>
        <w:t xml:space="preserve"> болшоя част</w:t>
      </w:r>
      <w:r w:rsidRPr="00F90BFF">
        <w:rPr>
          <w:rFonts w:ascii="Verdana" w:hAnsi="Verdana"/>
          <w:color w:val="333333"/>
        </w:rPr>
        <w:t xml:space="preserve"> </w:t>
      </w:r>
      <w:r w:rsidR="007B75AA" w:rsidRPr="00F90BFF">
        <w:rPr>
          <w:rFonts w:ascii="Verdana" w:hAnsi="Verdana"/>
          <w:color w:val="333333"/>
        </w:rPr>
        <w:t>государственное</w:t>
      </w:r>
      <w:r w:rsidRPr="00F90BFF">
        <w:rPr>
          <w:rFonts w:ascii="Verdana" w:hAnsi="Verdana"/>
          <w:color w:val="333333"/>
        </w:rPr>
        <w:t xml:space="preserve"> управления действительно создает возможность для пос</w:t>
      </w:r>
      <w:r w:rsidR="007B75AA" w:rsidRPr="00F90BFF">
        <w:rPr>
          <w:rFonts w:ascii="Verdana" w:hAnsi="Verdana"/>
          <w:color w:val="333333"/>
        </w:rPr>
        <w:t>леднего, чтобы получить больше стабилност</w:t>
      </w:r>
      <w:r w:rsidRPr="00F90BFF">
        <w:rPr>
          <w:rFonts w:ascii="Verdana" w:hAnsi="Verdana"/>
          <w:color w:val="333333"/>
        </w:rPr>
        <w:t>.</w:t>
      </w:r>
    </w:p>
    <w:p w:rsidR="007B75AA" w:rsidRDefault="007B75AA" w:rsidP="001120BF">
      <w:pPr>
        <w:pStyle w:val="NormalWeb"/>
        <w:rPr>
          <w:lang w:val="ru-RU"/>
        </w:rPr>
      </w:pPr>
    </w:p>
    <w:p w:rsidR="007B75AA" w:rsidRDefault="007B75AA" w:rsidP="001120BF">
      <w:pPr>
        <w:pStyle w:val="NormalWeb"/>
        <w:rPr>
          <w:lang w:val="ru-RU"/>
        </w:rPr>
      </w:pPr>
    </w:p>
    <w:p w:rsidR="007B75AA" w:rsidRDefault="007B75AA" w:rsidP="001120BF">
      <w:pPr>
        <w:pStyle w:val="NormalWeb"/>
        <w:rPr>
          <w:rFonts w:ascii="Verdana" w:hAnsi="Verdana"/>
          <w:color w:val="333333"/>
        </w:rPr>
      </w:pPr>
    </w:p>
    <w:p w:rsidR="001120BF" w:rsidRDefault="001120BF" w:rsidP="001120BF">
      <w:pPr>
        <w:pStyle w:val="Heading3"/>
      </w:pPr>
      <w:r>
        <w:t xml:space="preserve">3. Религиозни причини </w:t>
      </w:r>
    </w:p>
    <w:tbl>
      <w:tblPr>
        <w:tblpPr w:leftFromText="45" w:rightFromText="45" w:vertAnchor="text" w:tblpXSpec="right" w:tblpYSpec="center"/>
        <w:tblW w:w="2250" w:type="dxa"/>
        <w:tblCellSpacing w:w="0" w:type="dxa"/>
        <w:tblCellMar>
          <w:left w:w="0" w:type="dxa"/>
          <w:right w:w="0" w:type="dxa"/>
        </w:tblCellMar>
        <w:tblLook w:val="04A0" w:firstRow="1" w:lastRow="0" w:firstColumn="1" w:lastColumn="0" w:noHBand="0" w:noVBand="1"/>
      </w:tblPr>
      <w:tblGrid>
        <w:gridCol w:w="67"/>
        <w:gridCol w:w="6"/>
        <w:gridCol w:w="67"/>
        <w:gridCol w:w="2110"/>
      </w:tblGrid>
      <w:tr w:rsidR="001120BF" w:rsidTr="001120BF">
        <w:trPr>
          <w:tblCellSpacing w:w="0" w:type="dxa"/>
        </w:trPr>
        <w:tc>
          <w:tcPr>
            <w:tcW w:w="0" w:type="auto"/>
            <w:vAlign w:val="center"/>
            <w:hideMark/>
          </w:tcPr>
          <w:p w:rsidR="001120BF" w:rsidRDefault="001120BF">
            <w:pPr>
              <w:spacing w:after="0"/>
              <w:rPr>
                <w:rFonts w:ascii="Verdana" w:hAnsi="Verdana"/>
                <w:color w:val="333333"/>
                <w:sz w:val="19"/>
                <w:szCs w:val="19"/>
              </w:rPr>
            </w:pPr>
            <w:r>
              <w:rPr>
                <w:rFonts w:ascii="Verdana" w:hAnsi="Verdana"/>
                <w:color w:val="333333"/>
                <w:sz w:val="19"/>
                <w:szCs w:val="19"/>
              </w:rPr>
              <w:t xml:space="preserve">  </w:t>
            </w:r>
          </w:p>
        </w:tc>
        <w:tc>
          <w:tcPr>
            <w:tcW w:w="0" w:type="auto"/>
            <w:shd w:val="clear" w:color="auto" w:fill="CCCCCC"/>
            <w:vAlign w:val="center"/>
            <w:hideMark/>
          </w:tcPr>
          <w:p w:rsidR="001120BF" w:rsidRDefault="001120BF">
            <w:pPr>
              <w:spacing w:after="0"/>
              <w:rPr>
                <w:rFonts w:ascii="Verdana" w:hAnsi="Verdana"/>
                <w:color w:val="333333"/>
                <w:sz w:val="19"/>
                <w:szCs w:val="19"/>
              </w:rPr>
            </w:pPr>
          </w:p>
        </w:tc>
        <w:tc>
          <w:tcPr>
            <w:tcW w:w="0" w:type="auto"/>
            <w:vAlign w:val="center"/>
            <w:hideMark/>
          </w:tcPr>
          <w:p w:rsidR="001120BF" w:rsidRDefault="001120BF">
            <w:pPr>
              <w:spacing w:after="0"/>
              <w:rPr>
                <w:rFonts w:ascii="Verdana" w:hAnsi="Verdana"/>
                <w:color w:val="333333"/>
                <w:sz w:val="19"/>
                <w:szCs w:val="19"/>
              </w:rPr>
            </w:pPr>
            <w:r>
              <w:rPr>
                <w:rFonts w:ascii="Verdana" w:hAnsi="Verdana"/>
                <w:color w:val="333333"/>
                <w:sz w:val="19"/>
                <w:szCs w:val="19"/>
              </w:rPr>
              <w:t> </w:t>
            </w:r>
          </w:p>
        </w:tc>
        <w:tc>
          <w:tcPr>
            <w:tcW w:w="0" w:type="auto"/>
            <w:vAlign w:val="center"/>
            <w:hideMark/>
          </w:tcPr>
          <w:p w:rsidR="001120BF" w:rsidRDefault="001120BF">
            <w:pPr>
              <w:spacing w:after="0"/>
              <w:rPr>
                <w:rFonts w:ascii="Verdana" w:hAnsi="Verdana"/>
                <w:color w:val="333333"/>
                <w:sz w:val="19"/>
                <w:szCs w:val="19"/>
              </w:rPr>
            </w:pPr>
            <w:r>
              <w:rPr>
                <w:rFonts w:ascii="Verdana" w:hAnsi="Verdana"/>
                <w:i/>
                <w:iCs/>
                <w:color w:val="333333"/>
                <w:sz w:val="19"/>
                <w:szCs w:val="19"/>
              </w:rPr>
              <w:t>Евхаристия</w:t>
            </w:r>
            <w:r>
              <w:rPr>
                <w:rFonts w:ascii="Verdana" w:hAnsi="Verdana"/>
                <w:color w:val="333333"/>
                <w:sz w:val="19"/>
                <w:szCs w:val="19"/>
              </w:rPr>
              <w:t xml:space="preserve"> (гр.) - Тайнство, при което вярващите приемат Иисуса Христа под вид на хляб и вино, след като те по време на това тайнство са претворени в истинско тяло и кръв Христови. </w:t>
            </w:r>
          </w:p>
        </w:tc>
      </w:tr>
      <w:tr w:rsidR="001120BF" w:rsidTr="001120BF">
        <w:trPr>
          <w:tblCellSpacing w:w="0" w:type="dxa"/>
        </w:trPr>
        <w:tc>
          <w:tcPr>
            <w:tcW w:w="0" w:type="auto"/>
            <w:gridSpan w:val="4"/>
            <w:vAlign w:val="center"/>
            <w:hideMark/>
          </w:tcPr>
          <w:p w:rsidR="001120BF" w:rsidRDefault="001120BF">
            <w:pPr>
              <w:spacing w:after="0"/>
              <w:rPr>
                <w:rFonts w:ascii="Verdana" w:hAnsi="Verdana"/>
                <w:color w:val="333333"/>
                <w:sz w:val="19"/>
                <w:szCs w:val="19"/>
              </w:rPr>
            </w:pPr>
            <w:r>
              <w:rPr>
                <w:rFonts w:ascii="Verdana" w:hAnsi="Verdana"/>
                <w:color w:val="333333"/>
                <w:sz w:val="19"/>
                <w:szCs w:val="19"/>
              </w:rPr>
              <w:t> </w:t>
            </w:r>
          </w:p>
        </w:tc>
      </w:tr>
    </w:tbl>
    <w:p w:rsidR="001120BF" w:rsidRDefault="007B75AA" w:rsidP="001120BF">
      <w:pPr>
        <w:pStyle w:val="NormalWeb"/>
        <w:rPr>
          <w:rFonts w:ascii="Verdana" w:hAnsi="Verdana"/>
          <w:color w:val="333333"/>
        </w:rPr>
      </w:pPr>
      <w:r w:rsidRPr="00F90BFF">
        <w:rPr>
          <w:rFonts w:ascii="Verdana" w:hAnsi="Verdana"/>
          <w:color w:val="333333"/>
        </w:rPr>
        <w:t xml:space="preserve">Наряду с укреплением уважения икон признают ряд злоупотреблений им. Например, в крещение детей выбрали некоторые из спонсора (крестными) бьи </w:t>
      </w:r>
      <w:r w:rsidRPr="00F90BFF">
        <w:rPr>
          <w:rFonts w:ascii="Verdana" w:hAnsi="Verdana"/>
          <w:color w:val="333333"/>
        </w:rPr>
        <w:br/>
        <w:t>быть иконa вместо живых людей; священнослужители совершали Евхаристию на иконах, а не освещенным трон; в причастие помещали краски, терты из икон; предавались иконки божественных почестей и т.д. Таким образом, многие иконопочитатели на самом деле упали в идолопоклонство. Непонимание природы иконопочитание и частые злоупотребления его наладило негативное настроение среди некоторых епископов которой начали имеет нехорошое отношение к иконом и стали из первих «иконоборцев». Многие из них, принимая во внимание иконопочитание как какой то вид идолопоклонства имели глубокое внутреннее убеждение против него и боролись.</w:t>
      </w:r>
      <w:r w:rsidRPr="00F90BFF">
        <w:rPr>
          <w:rFonts w:ascii="Verdana" w:hAnsi="Verdana"/>
          <w:color w:val="333333"/>
        </w:rPr>
        <w:br/>
      </w:r>
      <w:r w:rsidRPr="00F90BFF">
        <w:rPr>
          <w:rFonts w:ascii="Verdana" w:hAnsi="Verdana"/>
          <w:color w:val="333333"/>
        </w:rPr>
        <w:br/>
      </w:r>
      <w:r w:rsidRPr="00F90BFF">
        <w:rPr>
          <w:rFonts w:ascii="Verdana" w:hAnsi="Verdana"/>
          <w:color w:val="333333"/>
        </w:rPr>
        <w:br/>
        <w:t>  </w:t>
      </w:r>
      <w:r w:rsidR="00806EF1" w:rsidRPr="00F90BFF">
        <w:rPr>
          <w:rFonts w:ascii="Verdana" w:hAnsi="Verdana"/>
          <w:color w:val="333333"/>
        </w:rPr>
        <w:t>Павликияни</w:t>
      </w:r>
      <w:r w:rsidRPr="00F90BFF">
        <w:rPr>
          <w:rFonts w:ascii="Verdana" w:hAnsi="Verdana"/>
          <w:color w:val="333333"/>
        </w:rPr>
        <w:t xml:space="preserve"> - религиозное движение, возникшее в VII веке </w:t>
      </w:r>
      <w:r w:rsidR="00806EF1" w:rsidRPr="00F90BFF">
        <w:rPr>
          <w:rFonts w:ascii="Verdana" w:hAnsi="Verdana"/>
          <w:color w:val="333333"/>
        </w:rPr>
        <w:t>в Армений</w:t>
      </w:r>
      <w:r w:rsidRPr="00F90BFF">
        <w:rPr>
          <w:rFonts w:ascii="Verdana" w:hAnsi="Verdana"/>
          <w:color w:val="333333"/>
        </w:rPr>
        <w:t xml:space="preserve">, проникла позднее </w:t>
      </w:r>
      <w:r w:rsidR="00806EF1" w:rsidRPr="00F90BFF">
        <w:rPr>
          <w:rFonts w:ascii="Verdana" w:hAnsi="Verdana"/>
          <w:color w:val="333333"/>
        </w:rPr>
        <w:t>на Балканах где на то време на ходилася и част империй</w:t>
      </w:r>
      <w:r w:rsidRPr="00F90BFF">
        <w:rPr>
          <w:rFonts w:ascii="Verdana" w:hAnsi="Verdana"/>
          <w:color w:val="333333"/>
        </w:rPr>
        <w:t>.. Придерж</w:t>
      </w:r>
      <w:r w:rsidR="00806EF1" w:rsidRPr="00F90BFF">
        <w:rPr>
          <w:rFonts w:ascii="Verdana" w:hAnsi="Verdana"/>
          <w:color w:val="333333"/>
        </w:rPr>
        <w:t>ивелись к дуализмом</w:t>
      </w:r>
      <w:r w:rsidRPr="00F90BFF">
        <w:rPr>
          <w:rFonts w:ascii="Verdana" w:hAnsi="Verdana"/>
          <w:color w:val="333333"/>
        </w:rPr>
        <w:t xml:space="preserve"> и отрицал</w:t>
      </w:r>
      <w:r w:rsidR="00806EF1" w:rsidRPr="00F90BFF">
        <w:rPr>
          <w:rFonts w:ascii="Verdana" w:hAnsi="Verdana"/>
          <w:color w:val="333333"/>
        </w:rPr>
        <w:t>и</w:t>
      </w:r>
      <w:r w:rsidRPr="00F90BFF">
        <w:rPr>
          <w:rFonts w:ascii="Verdana" w:hAnsi="Verdana"/>
          <w:color w:val="333333"/>
        </w:rPr>
        <w:t xml:space="preserve"> ряд доктринальных истин</w:t>
      </w:r>
      <w:r w:rsidR="00806EF1" w:rsidRPr="00F90BFF">
        <w:rPr>
          <w:rFonts w:ascii="Verdana" w:hAnsi="Verdana"/>
          <w:color w:val="333333"/>
        </w:rPr>
        <w:t>и</w:t>
      </w:r>
      <w:r w:rsidRPr="00F90BFF">
        <w:rPr>
          <w:rFonts w:ascii="Verdana" w:hAnsi="Verdana"/>
          <w:color w:val="333333"/>
        </w:rPr>
        <w:t xml:space="preserve"> христианства, таких,</w:t>
      </w:r>
      <w:r w:rsidR="00806EF1" w:rsidRPr="00F90BFF">
        <w:rPr>
          <w:rFonts w:ascii="Verdana" w:hAnsi="Verdana"/>
          <w:color w:val="333333"/>
        </w:rPr>
        <w:t xml:space="preserve"> как таинств, иерархии и другие, тоже обострили ето плохие настроения к иконом.</w:t>
      </w:r>
      <w:r w:rsidRPr="00F90BFF">
        <w:rPr>
          <w:rFonts w:ascii="Verdana" w:hAnsi="Verdana"/>
          <w:color w:val="333333"/>
        </w:rPr>
        <w:br/>
        <w:t> </w:t>
      </w:r>
      <w:r w:rsidRPr="00F90BFF">
        <w:rPr>
          <w:rFonts w:ascii="Verdana" w:hAnsi="Verdana"/>
          <w:color w:val="333333"/>
        </w:rPr>
        <w:br/>
        <w:t xml:space="preserve">. В первые десятилетия VIII иконопочитание основных противников среди церковных кругах были епископами </w:t>
      </w:r>
      <w:r w:rsidR="00806EF1" w:rsidRPr="00F90BFF">
        <w:rPr>
          <w:rFonts w:ascii="Verdana" w:hAnsi="Verdana"/>
          <w:color w:val="333333"/>
        </w:rPr>
        <w:t>Наколийски Константин, Тома</w:t>
      </w:r>
      <w:r w:rsidRPr="00F90BFF">
        <w:rPr>
          <w:rFonts w:ascii="Verdana" w:hAnsi="Verdana"/>
          <w:color w:val="333333"/>
        </w:rPr>
        <w:t xml:space="preserve"> </w:t>
      </w:r>
      <w:r w:rsidR="00806EF1" w:rsidRPr="00F90BFF">
        <w:rPr>
          <w:rFonts w:ascii="Verdana" w:hAnsi="Verdana"/>
          <w:color w:val="333333"/>
        </w:rPr>
        <w:t>Клавдиполски</w:t>
      </w:r>
      <w:r w:rsidRPr="00F90BFF">
        <w:rPr>
          <w:rFonts w:ascii="Verdana" w:hAnsi="Verdana"/>
          <w:color w:val="333333"/>
        </w:rPr>
        <w:t xml:space="preserve"> </w:t>
      </w:r>
      <w:r w:rsidR="00806EF1" w:rsidRPr="00F90BFF">
        <w:rPr>
          <w:rFonts w:ascii="Verdana" w:hAnsi="Verdana"/>
          <w:color w:val="333333"/>
        </w:rPr>
        <w:t xml:space="preserve">и Феодосий из </w:t>
      </w:r>
      <w:r w:rsidRPr="00F90BFF">
        <w:rPr>
          <w:rFonts w:ascii="Verdana" w:hAnsi="Verdana"/>
          <w:color w:val="333333"/>
        </w:rPr>
        <w:t>Эфес</w:t>
      </w:r>
      <w:r w:rsidR="00806EF1" w:rsidRPr="00F90BFF">
        <w:rPr>
          <w:rFonts w:ascii="Verdana" w:hAnsi="Verdana"/>
          <w:color w:val="333333"/>
        </w:rPr>
        <w:t>са</w:t>
      </w:r>
      <w:r w:rsidRPr="00F90BFF">
        <w:rPr>
          <w:rFonts w:ascii="Verdana" w:hAnsi="Verdana"/>
          <w:color w:val="333333"/>
        </w:rPr>
        <w:t xml:space="preserve"> </w:t>
      </w:r>
      <w:r w:rsidR="00806EF1" w:rsidRPr="00F90BFF">
        <w:rPr>
          <w:rFonts w:ascii="Verdana" w:hAnsi="Verdana"/>
          <w:color w:val="333333"/>
        </w:rPr>
        <w:t>–</w:t>
      </w:r>
      <w:r w:rsidRPr="00F90BFF">
        <w:rPr>
          <w:rFonts w:ascii="Verdana" w:hAnsi="Verdana"/>
          <w:color w:val="333333"/>
        </w:rPr>
        <w:t xml:space="preserve"> </w:t>
      </w:r>
      <w:r w:rsidR="00806EF1" w:rsidRPr="00F90BFF">
        <w:rPr>
          <w:rFonts w:ascii="Verdana" w:hAnsi="Verdana"/>
          <w:color w:val="333333"/>
        </w:rPr>
        <w:t xml:space="preserve">тройом </w:t>
      </w:r>
      <w:r w:rsidRPr="00F90BFF">
        <w:rPr>
          <w:rFonts w:ascii="Verdana" w:hAnsi="Verdana"/>
          <w:color w:val="333333"/>
        </w:rPr>
        <w:t xml:space="preserve"> из Малой Азии. Косвенное воздействие на их негативное отношение к пиктограммам были </w:t>
      </w:r>
      <w:r w:rsidR="00806EF1" w:rsidRPr="00F90BFF">
        <w:rPr>
          <w:rFonts w:ascii="Verdana" w:hAnsi="Verdana"/>
          <w:color w:val="333333"/>
        </w:rPr>
        <w:t>павликяни как и</w:t>
      </w:r>
      <w:r w:rsidRPr="00F90BFF">
        <w:rPr>
          <w:rFonts w:ascii="Verdana" w:hAnsi="Verdana"/>
          <w:color w:val="333333"/>
        </w:rPr>
        <w:t xml:space="preserve"> иудаизм</w:t>
      </w:r>
      <w:r w:rsidR="00806EF1" w:rsidRPr="00F90BFF">
        <w:rPr>
          <w:rFonts w:ascii="Verdana" w:hAnsi="Verdana"/>
          <w:color w:val="333333"/>
        </w:rPr>
        <w:t>ом</w:t>
      </w:r>
      <w:r w:rsidRPr="00F90BFF">
        <w:rPr>
          <w:rFonts w:ascii="Verdana" w:hAnsi="Verdana"/>
          <w:color w:val="333333"/>
        </w:rPr>
        <w:t xml:space="preserve"> и мусульман, который </w:t>
      </w:r>
      <w:r w:rsidR="00806EF1" w:rsidRPr="00F90BFF">
        <w:rPr>
          <w:rFonts w:ascii="Verdana" w:hAnsi="Verdana"/>
          <w:color w:val="333333"/>
        </w:rPr>
        <w:t xml:space="preserve">которой уже </w:t>
      </w:r>
      <w:r w:rsidRPr="00F90BFF">
        <w:rPr>
          <w:rFonts w:ascii="Verdana" w:hAnsi="Verdana"/>
          <w:color w:val="333333"/>
        </w:rPr>
        <w:t>имел</w:t>
      </w:r>
      <w:r w:rsidR="00806EF1" w:rsidRPr="00F90BFF">
        <w:rPr>
          <w:rFonts w:ascii="Verdana" w:hAnsi="Verdana"/>
          <w:color w:val="333333"/>
        </w:rPr>
        <w:t>и</w:t>
      </w:r>
      <w:r w:rsidRPr="00F90BFF">
        <w:rPr>
          <w:rFonts w:ascii="Verdana" w:hAnsi="Verdana"/>
          <w:color w:val="333333"/>
        </w:rPr>
        <w:t xml:space="preserve"> большое количеств</w:t>
      </w:r>
      <w:r w:rsidR="00806EF1" w:rsidRPr="00F90BFF">
        <w:rPr>
          <w:rFonts w:ascii="Verdana" w:hAnsi="Verdana"/>
          <w:color w:val="333333"/>
        </w:rPr>
        <w:t xml:space="preserve">о последователей в Малой Азии которой как правило </w:t>
      </w:r>
      <w:r w:rsidRPr="00F90BFF">
        <w:rPr>
          <w:rFonts w:ascii="Verdana" w:hAnsi="Verdana"/>
          <w:color w:val="333333"/>
        </w:rPr>
        <w:t>были против</w:t>
      </w:r>
      <w:r w:rsidR="00806EF1" w:rsidRPr="00F90BFF">
        <w:rPr>
          <w:rFonts w:ascii="Verdana" w:hAnsi="Verdana"/>
          <w:color w:val="333333"/>
        </w:rPr>
        <w:t>ники</w:t>
      </w:r>
      <w:r w:rsidRPr="00F90BFF">
        <w:rPr>
          <w:rFonts w:ascii="Verdana" w:hAnsi="Verdana"/>
          <w:color w:val="333333"/>
        </w:rPr>
        <w:t xml:space="preserve"> </w:t>
      </w:r>
      <w:r w:rsidR="00806EF1" w:rsidRPr="00F90BFF">
        <w:rPr>
          <w:rFonts w:ascii="Verdana" w:hAnsi="Verdana"/>
          <w:color w:val="333333"/>
        </w:rPr>
        <w:t>иконопочитание</w:t>
      </w:r>
      <w:r w:rsidRPr="00F90BFF">
        <w:rPr>
          <w:rFonts w:ascii="Verdana" w:hAnsi="Verdana"/>
          <w:color w:val="333333"/>
        </w:rPr>
        <w:t>.</w:t>
      </w:r>
      <w:r w:rsidRPr="00F90BFF">
        <w:rPr>
          <w:rFonts w:ascii="Verdana" w:hAnsi="Verdana"/>
          <w:color w:val="333333"/>
        </w:rPr>
        <w:br/>
      </w:r>
      <w:r w:rsidR="00806EF1" w:rsidRPr="00F90BFF">
        <w:rPr>
          <w:rFonts w:ascii="Verdana" w:hAnsi="Verdana"/>
          <w:color w:val="333333"/>
        </w:rPr>
        <w:lastRenderedPageBreak/>
        <w:t>О</w:t>
      </w:r>
      <w:r w:rsidRPr="00F90BFF">
        <w:rPr>
          <w:rFonts w:ascii="Verdana" w:hAnsi="Verdana"/>
          <w:color w:val="333333"/>
        </w:rPr>
        <w:t>струю борьбу против икон и их почитании, которое началось снач</w:t>
      </w:r>
      <w:r w:rsidR="00806EF1" w:rsidRPr="00F90BFF">
        <w:rPr>
          <w:rFonts w:ascii="Verdana" w:hAnsi="Verdana"/>
          <w:color w:val="333333"/>
        </w:rPr>
        <w:t>ала в церковных кругах, но потом и в политические</w:t>
      </w:r>
      <w:r w:rsidRPr="00F90BFF">
        <w:rPr>
          <w:rFonts w:ascii="Verdana" w:hAnsi="Verdana"/>
          <w:color w:val="333333"/>
        </w:rPr>
        <w:t xml:space="preserve">, длился более ста лет и проходил </w:t>
      </w:r>
      <w:r w:rsidR="00806EF1" w:rsidRPr="00F90BFF">
        <w:rPr>
          <w:rFonts w:ascii="Verdana" w:hAnsi="Verdana"/>
          <w:color w:val="333333"/>
        </w:rPr>
        <w:t xml:space="preserve">как правило </w:t>
      </w:r>
      <w:r w:rsidRPr="00F90BFF">
        <w:rPr>
          <w:rFonts w:ascii="Verdana" w:hAnsi="Verdana"/>
          <w:color w:val="333333"/>
        </w:rPr>
        <w:t>в два этапа.</w:t>
      </w:r>
      <w:r w:rsidR="001120BF">
        <w:rPr>
          <w:rFonts w:ascii="Verdana" w:hAnsi="Verdana"/>
          <w:color w:val="333333"/>
        </w:rPr>
        <w:t> </w:t>
      </w:r>
    </w:p>
    <w:p w:rsidR="0094557C" w:rsidRPr="0094557C" w:rsidRDefault="0094557C" w:rsidP="0094557C">
      <w:pPr>
        <w:pStyle w:val="NormalWeb"/>
        <w:rPr>
          <w:rFonts w:ascii="Verdana" w:hAnsi="Verdana"/>
          <w:b/>
          <w:bCs/>
          <w:color w:val="A28B62"/>
          <w:sz w:val="26"/>
          <w:szCs w:val="26"/>
        </w:rPr>
      </w:pPr>
      <w:r>
        <w:rPr>
          <w:rFonts w:ascii="Verdana" w:hAnsi="Verdana"/>
          <w:b/>
          <w:bCs/>
          <w:color w:val="A28B62"/>
          <w:sz w:val="26"/>
          <w:szCs w:val="26"/>
          <w:lang w:val="bg-BG"/>
        </w:rPr>
        <w:t xml:space="preserve">4. </w:t>
      </w:r>
      <w:r w:rsidRPr="0094557C">
        <w:rPr>
          <w:rFonts w:ascii="Verdana" w:hAnsi="Verdana"/>
          <w:b/>
          <w:bCs/>
          <w:color w:val="A28B62"/>
          <w:sz w:val="26"/>
          <w:szCs w:val="26"/>
        </w:rPr>
        <w:t xml:space="preserve">Первый этап </w:t>
      </w:r>
      <w:r w:rsidRPr="0094557C">
        <w:rPr>
          <w:rFonts w:ascii="Verdana" w:hAnsi="Verdana"/>
          <w:b/>
          <w:bCs/>
          <w:color w:val="A28B62"/>
          <w:sz w:val="26"/>
          <w:szCs w:val="26"/>
        </w:rPr>
        <w:t xml:space="preserve">иконоборческий </w:t>
      </w:r>
      <w:r w:rsidRPr="0094557C">
        <w:rPr>
          <w:rFonts w:ascii="Verdana" w:hAnsi="Verdana"/>
          <w:b/>
          <w:bCs/>
          <w:color w:val="A28B62"/>
          <w:sz w:val="26"/>
          <w:szCs w:val="26"/>
        </w:rPr>
        <w:t>споров</w:t>
      </w:r>
    </w:p>
    <w:p w:rsidR="0094557C" w:rsidRPr="0094557C" w:rsidRDefault="0094557C" w:rsidP="0094557C">
      <w:pPr>
        <w:pStyle w:val="NormalWeb"/>
        <w:rPr>
          <w:rFonts w:ascii="Verdana" w:hAnsi="Verdana"/>
          <w:color w:val="333333"/>
        </w:rPr>
      </w:pPr>
      <w:r w:rsidRPr="0094557C">
        <w:rPr>
          <w:rFonts w:ascii="Verdana" w:hAnsi="Verdana"/>
          <w:color w:val="333333"/>
        </w:rPr>
        <w:t>После консолидации своей власти в течение 10 лет, и рассчитывает на поддержку Темного благородством крафт-торговых условий в городах, сельских масс и часть высшего духовенства, император Лев III начал свою иконоборческое сирийскую политику. На первом этапе иконоборчества возникла как широкое общественное движение, в которое вошли представители правящей и эксплуатируемого класса. Поводом для открытой борьбы против культа икон было землетрясение в Средиземном море, имело место летом 726 года. В политических кругах говорили, что византийцы разгневанного Бога с их иконопочитание. В последнее время он был издан императорский указ, который положил начало организованной борьбы против иконопочитание и его защитников. К сожалению, текст этого указа не сохраняется.</w:t>
      </w:r>
    </w:p>
    <w:p w:rsidR="0094557C" w:rsidRPr="0094557C" w:rsidRDefault="0094557C" w:rsidP="0094557C">
      <w:pPr>
        <w:pStyle w:val="NormalWeb"/>
        <w:rPr>
          <w:rFonts w:ascii="Verdana" w:hAnsi="Verdana"/>
          <w:color w:val="333333"/>
        </w:rPr>
      </w:pPr>
      <w:r w:rsidRPr="0094557C">
        <w:rPr>
          <w:rFonts w:ascii="Verdana" w:hAnsi="Verdana"/>
          <w:color w:val="333333"/>
        </w:rPr>
        <w:t>Действия императора встретил</w:t>
      </w:r>
      <w:r w:rsidR="00F90BFF">
        <w:rPr>
          <w:rFonts w:ascii="Verdana" w:hAnsi="Verdana"/>
          <w:color w:val="333333"/>
          <w:lang w:val="bg-BG"/>
        </w:rPr>
        <w:t>и</w:t>
      </w:r>
      <w:r w:rsidRPr="0094557C">
        <w:rPr>
          <w:rFonts w:ascii="Verdana" w:hAnsi="Verdana"/>
          <w:color w:val="333333"/>
        </w:rPr>
        <w:t xml:space="preserve"> одобрение в определенных условиях, но резкое сопротивление в других, особенно в столице, так и в европейских владениях Византийской империи. В Константинополе ярый противник политики </w:t>
      </w:r>
      <w:r w:rsidR="00F90BFF">
        <w:rPr>
          <w:rFonts w:ascii="Verdana" w:hAnsi="Verdana"/>
          <w:color w:val="333333"/>
          <w:lang w:val="bg-BG"/>
        </w:rPr>
        <w:t xml:space="preserve">иконоборства </w:t>
      </w:r>
      <w:r w:rsidRPr="0094557C">
        <w:rPr>
          <w:rFonts w:ascii="Verdana" w:hAnsi="Verdana"/>
          <w:color w:val="333333"/>
        </w:rPr>
        <w:t>был Патриархом Германом (715-730). На его стороне было много аристократов, которые имели связи с монашеской общины. Последующие штрафы и конфискация имущества. Отношения ухудшились до такой степени, что он даже пришел к открытому восстанию в Греции и на островах Эгейского моря. Восстание было подавлено, и повстанцы жестоко наказаны. Столкновения произошли в столице.</w:t>
      </w:r>
    </w:p>
    <w:p w:rsidR="0094557C" w:rsidRPr="0094557C" w:rsidRDefault="0094557C" w:rsidP="0094557C">
      <w:pPr>
        <w:pStyle w:val="NormalWeb"/>
        <w:rPr>
          <w:rFonts w:ascii="Verdana" w:hAnsi="Verdana"/>
          <w:color w:val="333333"/>
        </w:rPr>
      </w:pPr>
      <w:r w:rsidRPr="0094557C">
        <w:rPr>
          <w:rFonts w:ascii="Verdana" w:hAnsi="Verdana"/>
          <w:color w:val="333333"/>
        </w:rPr>
        <w:t xml:space="preserve">Император следовал неуклонно </w:t>
      </w:r>
      <w:r w:rsidR="00F90BFF">
        <w:rPr>
          <w:rFonts w:ascii="Verdana" w:hAnsi="Verdana"/>
          <w:color w:val="333333"/>
          <w:lang w:val="bg-BG"/>
        </w:rPr>
        <w:t>иконоборский</w:t>
      </w:r>
      <w:r w:rsidRPr="0094557C">
        <w:rPr>
          <w:rFonts w:ascii="Verdana" w:hAnsi="Verdana"/>
          <w:color w:val="333333"/>
        </w:rPr>
        <w:t xml:space="preserve"> курс. В своем приказе, Патриарх Germanus был снят с патриаршего престола (730 лет) после отказа спросив издал эдикт против икон. Патриарх был помещен его сына Анастасий (730-754) - сторонник политики императора. Вскоре после этого второй был издан указ Льва III, подписанный новым Патриархом Константинопольским. Этот указ категорически запретил иконопочитание. Нарушение этого запрета было saprovedeno новые штрафы и изъятия церковного имущества. С этой слабой экономической мощи Церкви и монашества, и государства значительно увеличили свои материальные ресурсы. В последующие годы, противостояние между сторонниками и противниками икон укреплена.</w:t>
      </w:r>
    </w:p>
    <w:p w:rsidR="0094557C" w:rsidRPr="0094557C" w:rsidRDefault="0094557C" w:rsidP="0094557C">
      <w:pPr>
        <w:pStyle w:val="NormalWeb"/>
        <w:rPr>
          <w:rFonts w:ascii="Verdana" w:hAnsi="Verdana"/>
          <w:color w:val="333333"/>
        </w:rPr>
      </w:pPr>
      <w:r w:rsidRPr="0094557C">
        <w:rPr>
          <w:rFonts w:ascii="Verdana" w:hAnsi="Verdana"/>
          <w:color w:val="333333"/>
        </w:rPr>
        <w:t xml:space="preserve">В дополнение к Византийской </w:t>
      </w:r>
      <w:r w:rsidR="00F90BFF">
        <w:rPr>
          <w:rFonts w:ascii="Verdana" w:hAnsi="Verdana"/>
          <w:color w:val="333333"/>
          <w:lang w:val="bg-BG"/>
        </w:rPr>
        <w:t>иконоборской</w:t>
      </w:r>
      <w:r w:rsidRPr="0094557C">
        <w:rPr>
          <w:rFonts w:ascii="Verdana" w:hAnsi="Verdana"/>
          <w:color w:val="333333"/>
        </w:rPr>
        <w:t xml:space="preserve"> политики императора Льва III встретил резкое сопротивление на Западе, главным образом, в лице </w:t>
      </w:r>
      <w:r w:rsidRPr="0094557C">
        <w:rPr>
          <w:rFonts w:ascii="Verdana" w:hAnsi="Verdana"/>
          <w:color w:val="333333"/>
        </w:rPr>
        <w:lastRenderedPageBreak/>
        <w:t xml:space="preserve">римских пап Григория II (715-731) и Григорий III (731-741). Последний созвали </w:t>
      </w:r>
      <w:r w:rsidR="00F90BFF">
        <w:rPr>
          <w:rFonts w:ascii="Verdana" w:hAnsi="Verdana"/>
          <w:color w:val="333333"/>
          <w:lang w:val="bg-BG"/>
        </w:rPr>
        <w:t>Собор</w:t>
      </w:r>
      <w:r w:rsidRPr="0094557C">
        <w:rPr>
          <w:rFonts w:ascii="Verdana" w:hAnsi="Verdana"/>
          <w:color w:val="333333"/>
        </w:rPr>
        <w:t>, который осудил действия императора. Для того, чтобы отомстить папа Лев</w:t>
      </w:r>
      <w:r w:rsidR="00F90BFF">
        <w:rPr>
          <w:rFonts w:ascii="Verdana" w:hAnsi="Verdana"/>
          <w:color w:val="333333"/>
          <w:lang w:val="bg-BG"/>
        </w:rPr>
        <w:t>а</w:t>
      </w:r>
      <w:r w:rsidRPr="0094557C">
        <w:rPr>
          <w:rFonts w:ascii="Verdana" w:hAnsi="Verdana"/>
          <w:color w:val="333333"/>
        </w:rPr>
        <w:t xml:space="preserve"> III </w:t>
      </w:r>
      <w:r w:rsidR="00F90BFF">
        <w:rPr>
          <w:rFonts w:ascii="Verdana" w:hAnsi="Verdana"/>
          <w:color w:val="333333"/>
          <w:lang w:val="bg-BG"/>
        </w:rPr>
        <w:t xml:space="preserve">император </w:t>
      </w:r>
      <w:r w:rsidRPr="0094557C">
        <w:rPr>
          <w:rFonts w:ascii="Verdana" w:hAnsi="Verdana"/>
          <w:color w:val="333333"/>
        </w:rPr>
        <w:t xml:space="preserve">взял от римской епархии эллинизированными южных регионов Италии Сицилии и Калабрии и Восточной Иллирии, и </w:t>
      </w:r>
      <w:r w:rsidR="00F90BFF">
        <w:rPr>
          <w:rFonts w:ascii="Verdana" w:hAnsi="Verdana"/>
          <w:color w:val="333333"/>
          <w:lang w:val="bg-BG"/>
        </w:rPr>
        <w:t>дал под власти</w:t>
      </w:r>
      <w:r w:rsidRPr="0094557C">
        <w:rPr>
          <w:rFonts w:ascii="Verdana" w:hAnsi="Verdana"/>
          <w:color w:val="333333"/>
        </w:rPr>
        <w:t xml:space="preserve"> патриарха Константинопольского. Этот акт императора </w:t>
      </w:r>
      <w:r w:rsidR="00F90BFF">
        <w:rPr>
          <w:rFonts w:ascii="Verdana" w:hAnsi="Verdana"/>
          <w:color w:val="333333"/>
        </w:rPr>
        <w:t>осложни</w:t>
      </w:r>
      <w:r w:rsidR="00F90BFF">
        <w:rPr>
          <w:rFonts w:ascii="Verdana" w:hAnsi="Verdana"/>
          <w:color w:val="333333"/>
          <w:lang w:val="bg-BG"/>
        </w:rPr>
        <w:t>ло</w:t>
      </w:r>
      <w:r w:rsidRPr="0094557C">
        <w:rPr>
          <w:rFonts w:ascii="Verdana" w:hAnsi="Verdana"/>
          <w:color w:val="333333"/>
        </w:rPr>
        <w:t xml:space="preserve"> отношения между Константинополем и Римом и углубляется отчуждение между Востоком и Западом.</w:t>
      </w:r>
    </w:p>
    <w:p w:rsidR="0094557C" w:rsidRPr="0094557C" w:rsidRDefault="0094557C" w:rsidP="0094557C">
      <w:pPr>
        <w:pStyle w:val="NormalWeb"/>
        <w:rPr>
          <w:rFonts w:ascii="Verdana" w:hAnsi="Verdana"/>
          <w:color w:val="333333"/>
        </w:rPr>
      </w:pPr>
      <w:r w:rsidRPr="0094557C">
        <w:rPr>
          <w:rFonts w:ascii="Verdana" w:hAnsi="Verdana"/>
          <w:color w:val="333333"/>
        </w:rPr>
        <w:t>Другой храбрые иконоборцы был обличителем святого Иоанна Дамаскина (650-749), который жил за пределами Византийской империи - столица арабского халифата Дамаска. Он написал три слова в защиту иконопочитание, который показал богословскую суть икон и связанной с ним честь. Он и восточные патриархи в то время, дал иконоборцев анафеме.</w:t>
      </w:r>
    </w:p>
    <w:p w:rsidR="0094557C" w:rsidRPr="0094557C" w:rsidRDefault="0094557C" w:rsidP="0094557C">
      <w:pPr>
        <w:pStyle w:val="NormalWeb"/>
        <w:rPr>
          <w:rFonts w:ascii="Verdana" w:hAnsi="Verdana"/>
          <w:color w:val="333333"/>
        </w:rPr>
      </w:pPr>
      <w:r w:rsidRPr="0094557C">
        <w:rPr>
          <w:rFonts w:ascii="Verdana" w:hAnsi="Verdana"/>
          <w:color w:val="333333"/>
        </w:rPr>
        <w:t xml:space="preserve">Борьба иконы была продолжена и привела систематически и настойчиво сын Льва III - императора Константина V (741 -775). </w:t>
      </w:r>
      <w:bookmarkStart w:id="3" w:name="3c"/>
      <w:bookmarkEnd w:id="3"/>
      <w:proofErr w:type="gramStart"/>
      <w:r w:rsidRPr="0094557C">
        <w:rPr>
          <w:rFonts w:ascii="Verdana" w:hAnsi="Verdana"/>
          <w:color w:val="333333"/>
        </w:rPr>
        <w:t>даже</w:t>
      </w:r>
      <w:proofErr w:type="gramEnd"/>
      <w:r w:rsidRPr="0094557C">
        <w:rPr>
          <w:rFonts w:ascii="Verdana" w:hAnsi="Verdana"/>
          <w:color w:val="333333"/>
        </w:rPr>
        <w:t xml:space="preserve"> написал несколько работ против них, в которых элементы Monophysite выяснилось. V754, Константиновский V созвал церковный собор в Ферро (на азиатском берегу Босфора) против ikononochitanieto. 338 епископов не присутствовал, но ни один из восточных патриархов. Папа Стефан II (752-757) также отказались прислать своих представителей. Заседания </w:t>
      </w:r>
      <w:r w:rsidR="002A754C">
        <w:rPr>
          <w:rFonts w:ascii="Verdana" w:hAnsi="Verdana"/>
          <w:color w:val="333333"/>
          <w:lang w:val="bg-BG"/>
        </w:rPr>
        <w:t>Собора</w:t>
      </w:r>
      <w:r w:rsidRPr="0094557C">
        <w:rPr>
          <w:rFonts w:ascii="Verdana" w:hAnsi="Verdana"/>
          <w:color w:val="333333"/>
        </w:rPr>
        <w:t xml:space="preserve"> длилась с 10 февраля по 8 ноября, последняя в Константинополе. </w:t>
      </w:r>
      <w:r w:rsidR="002A754C">
        <w:rPr>
          <w:rFonts w:ascii="Verdana" w:hAnsi="Verdana"/>
          <w:color w:val="333333"/>
          <w:lang w:val="bg-BG"/>
        </w:rPr>
        <w:t>Собор</w:t>
      </w:r>
      <w:r w:rsidRPr="0094557C">
        <w:rPr>
          <w:rFonts w:ascii="Verdana" w:hAnsi="Verdana"/>
          <w:color w:val="333333"/>
        </w:rPr>
        <w:t xml:space="preserve"> отклонил иконопочитание как ересь и анафеме свою главную защиту: бывший патриарх </w:t>
      </w:r>
      <w:r w:rsidR="002A754C">
        <w:rPr>
          <w:rFonts w:ascii="Verdana" w:hAnsi="Verdana"/>
          <w:color w:val="333333"/>
          <w:lang w:val="bg-BG"/>
        </w:rPr>
        <w:t>Герман</w:t>
      </w:r>
      <w:r w:rsidR="002A754C">
        <w:rPr>
          <w:rFonts w:ascii="Verdana" w:hAnsi="Verdana"/>
          <w:color w:val="333333"/>
        </w:rPr>
        <w:t xml:space="preserve">, </w:t>
      </w:r>
      <w:r w:rsidR="002A754C">
        <w:rPr>
          <w:rFonts w:ascii="Verdana" w:hAnsi="Verdana"/>
          <w:color w:val="333333"/>
          <w:lang w:val="bg-BG"/>
        </w:rPr>
        <w:t xml:space="preserve">Георги </w:t>
      </w:r>
      <w:r w:rsidR="002A754C">
        <w:rPr>
          <w:rFonts w:ascii="Verdana" w:hAnsi="Verdana"/>
          <w:color w:val="333333"/>
        </w:rPr>
        <w:t xml:space="preserve">Кипрски </w:t>
      </w:r>
      <w:r w:rsidRPr="0094557C">
        <w:rPr>
          <w:rFonts w:ascii="Verdana" w:hAnsi="Verdana"/>
          <w:color w:val="333333"/>
        </w:rPr>
        <w:t>и Иоанн Дамаскин. Он разработал богословскую основу иконоборчества, которая в то время достигла своего</w:t>
      </w:r>
      <w:r w:rsidR="002A754C">
        <w:rPr>
          <w:rFonts w:ascii="Verdana" w:hAnsi="Verdana"/>
          <w:color w:val="333333"/>
          <w:lang w:val="bg-BG"/>
        </w:rPr>
        <w:t xml:space="preserve"> верхная точка</w:t>
      </w:r>
      <w:r w:rsidR="002A754C">
        <w:rPr>
          <w:rFonts w:ascii="Verdana" w:hAnsi="Verdana"/>
          <w:color w:val="333333"/>
        </w:rPr>
        <w:t xml:space="preserve"> развития. </w:t>
      </w:r>
      <w:r w:rsidR="002A754C">
        <w:rPr>
          <w:rFonts w:ascii="Verdana" w:hAnsi="Verdana"/>
          <w:color w:val="333333"/>
          <w:lang w:val="bg-BG"/>
        </w:rPr>
        <w:t xml:space="preserve">Почит </w:t>
      </w:r>
      <w:r w:rsidR="002A754C">
        <w:rPr>
          <w:rFonts w:ascii="Verdana" w:hAnsi="Verdana"/>
          <w:color w:val="333333"/>
        </w:rPr>
        <w:t>Император</w:t>
      </w:r>
      <w:r w:rsidR="002A754C">
        <w:rPr>
          <w:rFonts w:ascii="Verdana" w:hAnsi="Verdana"/>
          <w:color w:val="333333"/>
          <w:lang w:val="bg-BG"/>
        </w:rPr>
        <w:t xml:space="preserve">а </w:t>
      </w:r>
      <w:r w:rsidRPr="0094557C">
        <w:rPr>
          <w:rFonts w:ascii="Verdana" w:hAnsi="Verdana"/>
          <w:color w:val="333333"/>
        </w:rPr>
        <w:t>был увеличен</w:t>
      </w:r>
      <w:r w:rsidR="002A754C">
        <w:rPr>
          <w:rFonts w:ascii="Verdana" w:hAnsi="Verdana"/>
          <w:color w:val="333333"/>
          <w:lang w:val="bg-BG"/>
        </w:rPr>
        <w:t>а</w:t>
      </w:r>
      <w:r w:rsidRPr="0094557C">
        <w:rPr>
          <w:rFonts w:ascii="Verdana" w:hAnsi="Verdana"/>
          <w:color w:val="333333"/>
        </w:rPr>
        <w:t xml:space="preserve"> </w:t>
      </w:r>
      <w:r w:rsidR="002A754C">
        <w:rPr>
          <w:rFonts w:ascii="Verdana" w:hAnsi="Verdana"/>
          <w:color w:val="333333"/>
          <w:lang w:val="bg-BG"/>
        </w:rPr>
        <w:t>до</w:t>
      </w:r>
      <w:r w:rsidR="002A754C">
        <w:rPr>
          <w:rFonts w:ascii="Verdana" w:hAnsi="Verdana"/>
          <w:color w:val="333333"/>
        </w:rPr>
        <w:t xml:space="preserve"> апостолская степен</w:t>
      </w:r>
      <w:r w:rsidRPr="0094557C">
        <w:rPr>
          <w:rFonts w:ascii="Verdana" w:hAnsi="Verdana"/>
          <w:color w:val="333333"/>
        </w:rPr>
        <w:t>.</w:t>
      </w:r>
    </w:p>
    <w:p w:rsidR="0094557C" w:rsidRPr="0094557C" w:rsidRDefault="0094557C" w:rsidP="0094557C">
      <w:pPr>
        <w:pStyle w:val="NormalWeb"/>
        <w:rPr>
          <w:rFonts w:ascii="Verdana" w:hAnsi="Verdana"/>
          <w:color w:val="333333"/>
        </w:rPr>
      </w:pPr>
      <w:r w:rsidRPr="0094557C">
        <w:rPr>
          <w:rFonts w:ascii="Verdana" w:hAnsi="Verdana"/>
          <w:color w:val="333333"/>
        </w:rPr>
        <w:t>Константин V направлен на выполнение решений совета. Вслед за массовое уничтожение икон, фресок и книг в защиту икон. На месте</w:t>
      </w:r>
      <w:r w:rsidR="00372606">
        <w:rPr>
          <w:rFonts w:ascii="Verdana" w:hAnsi="Verdana"/>
          <w:color w:val="333333"/>
          <w:lang w:val="bg-BG"/>
        </w:rPr>
        <w:t xml:space="preserve"> иконах</w:t>
      </w:r>
      <w:r w:rsidRPr="0094557C">
        <w:rPr>
          <w:rFonts w:ascii="Verdana" w:hAnsi="Verdana"/>
          <w:color w:val="333333"/>
        </w:rPr>
        <w:t xml:space="preserve"> появились украшения с животными и растительными мотивами. Однако преобладают портреты императора и картин, прославляя его военные и охотничьи подвиги.</w:t>
      </w:r>
    </w:p>
    <w:p w:rsidR="0094557C" w:rsidRPr="0094557C" w:rsidRDefault="00372606" w:rsidP="0094557C">
      <w:pPr>
        <w:pStyle w:val="NormalWeb"/>
        <w:rPr>
          <w:rFonts w:ascii="Verdana" w:hAnsi="Verdana"/>
          <w:color w:val="333333"/>
        </w:rPr>
      </w:pPr>
      <w:r>
        <w:rPr>
          <w:rFonts w:ascii="Verdana" w:hAnsi="Verdana"/>
          <w:color w:val="333333"/>
          <w:lang w:val="bg-BG"/>
        </w:rPr>
        <w:t>Иконоборская</w:t>
      </w:r>
      <w:r w:rsidR="0094557C" w:rsidRPr="0094557C">
        <w:rPr>
          <w:rFonts w:ascii="Verdana" w:hAnsi="Verdana"/>
          <w:color w:val="333333"/>
        </w:rPr>
        <w:t xml:space="preserve"> политика императора Константина V вызвало возмущение среди значительной части столичной аристократии и в основном в монашеских кругах. Круги ожесточенные репрессии против 19 высокопоставленных чиновников и офицеров обвиняются в враждебных актов против режима. Некоторые из них были казнены, другие ослеплены.</w:t>
      </w:r>
    </w:p>
    <w:p w:rsidR="0094557C" w:rsidRPr="0094557C" w:rsidRDefault="0094557C" w:rsidP="0094557C">
      <w:pPr>
        <w:pStyle w:val="NormalWeb"/>
        <w:rPr>
          <w:rFonts w:ascii="Verdana" w:hAnsi="Verdana"/>
          <w:color w:val="333333"/>
        </w:rPr>
      </w:pPr>
      <w:r w:rsidRPr="0094557C">
        <w:rPr>
          <w:rFonts w:ascii="Verdana" w:hAnsi="Verdana"/>
          <w:color w:val="333333"/>
        </w:rPr>
        <w:t xml:space="preserve">В ноябре 767, в </w:t>
      </w:r>
      <w:r w:rsidR="00284D1B">
        <w:rPr>
          <w:rFonts w:ascii="Verdana" w:hAnsi="Verdana"/>
          <w:color w:val="333333"/>
          <w:lang w:val="bg-BG"/>
        </w:rPr>
        <w:t>Константинопол</w:t>
      </w:r>
      <w:r w:rsidRPr="0094557C">
        <w:rPr>
          <w:rFonts w:ascii="Verdana" w:hAnsi="Verdana"/>
          <w:color w:val="333333"/>
        </w:rPr>
        <w:t xml:space="preserve"> был убит тогдашний главный защитник иконопочитание </w:t>
      </w:r>
      <w:r w:rsidR="002A754C">
        <w:rPr>
          <w:rFonts w:ascii="Verdana" w:hAnsi="Verdana"/>
          <w:color w:val="333333"/>
        </w:rPr>
        <w:t>–</w:t>
      </w:r>
      <w:r w:rsidRPr="0094557C">
        <w:rPr>
          <w:rFonts w:ascii="Verdana" w:hAnsi="Verdana"/>
          <w:color w:val="333333"/>
        </w:rPr>
        <w:t xml:space="preserve"> </w:t>
      </w:r>
      <w:r w:rsidR="002A754C">
        <w:rPr>
          <w:rFonts w:ascii="Verdana" w:hAnsi="Verdana"/>
          <w:color w:val="333333"/>
          <w:lang w:val="bg-BG"/>
        </w:rPr>
        <w:t>Св. Игумен</w:t>
      </w:r>
      <w:r w:rsidR="002A754C">
        <w:rPr>
          <w:rFonts w:ascii="Verdana" w:hAnsi="Verdana"/>
          <w:color w:val="333333"/>
        </w:rPr>
        <w:t xml:space="preserve"> </w:t>
      </w:r>
      <w:r w:rsidRPr="0094557C">
        <w:rPr>
          <w:rFonts w:ascii="Verdana" w:hAnsi="Verdana"/>
          <w:color w:val="333333"/>
        </w:rPr>
        <w:t xml:space="preserve">Стефан Нови. Преследование </w:t>
      </w:r>
      <w:r w:rsidR="002A754C">
        <w:rPr>
          <w:rFonts w:ascii="Verdana" w:hAnsi="Verdana"/>
          <w:color w:val="333333"/>
          <w:lang w:val="bg-BG"/>
        </w:rPr>
        <w:lastRenderedPageBreak/>
        <w:t>иконпочитателях</w:t>
      </w:r>
      <w:r w:rsidRPr="0094557C">
        <w:rPr>
          <w:rFonts w:ascii="Verdana" w:hAnsi="Verdana"/>
          <w:color w:val="333333"/>
        </w:rPr>
        <w:t xml:space="preserve"> приобрело характер истинного крестового похода против монашества. Монахи были репрессированы не только как защитники иконопочитание, но даже потому, что они являются монахами. </w:t>
      </w:r>
      <w:proofErr w:type="gramStart"/>
      <w:r w:rsidRPr="0094557C">
        <w:rPr>
          <w:rFonts w:ascii="Verdana" w:hAnsi="Verdana"/>
          <w:color w:val="333333"/>
        </w:rPr>
        <w:t>были</w:t>
      </w:r>
      <w:proofErr w:type="gramEnd"/>
      <w:r w:rsidRPr="0094557C">
        <w:rPr>
          <w:rFonts w:ascii="Verdana" w:hAnsi="Verdana"/>
          <w:color w:val="333333"/>
        </w:rPr>
        <w:t xml:space="preserve"> уничтожены ряд монастырей в Константинополе, а другие превратились в ванных комнатах и </w:t>
      </w:r>
      <w:r w:rsidRPr="0094557C">
        <w:rPr>
          <w:rFonts w:ascii="Arial" w:hAnsi="Arial" w:cs="Arial"/>
          <w:color w:val="333333"/>
        </w:rPr>
        <w:t>​​</w:t>
      </w:r>
      <w:r w:rsidRPr="0094557C">
        <w:rPr>
          <w:rFonts w:ascii="Verdana" w:hAnsi="Verdana" w:cs="Verdana"/>
          <w:color w:val="333333"/>
        </w:rPr>
        <w:t>бараках</w:t>
      </w:r>
      <w:r w:rsidRPr="0094557C">
        <w:rPr>
          <w:rFonts w:ascii="Verdana" w:hAnsi="Verdana"/>
          <w:color w:val="333333"/>
        </w:rPr>
        <w:t xml:space="preserve">. </w:t>
      </w:r>
      <w:r w:rsidRPr="0094557C">
        <w:rPr>
          <w:rFonts w:ascii="Verdana" w:hAnsi="Verdana" w:cs="Verdana"/>
          <w:color w:val="333333"/>
        </w:rPr>
        <w:t>Имущество</w:t>
      </w:r>
      <w:r w:rsidRPr="0094557C">
        <w:rPr>
          <w:rFonts w:ascii="Verdana" w:hAnsi="Verdana"/>
          <w:color w:val="333333"/>
        </w:rPr>
        <w:t xml:space="preserve"> </w:t>
      </w:r>
      <w:r w:rsidRPr="0094557C">
        <w:rPr>
          <w:rFonts w:ascii="Verdana" w:hAnsi="Verdana" w:cs="Verdana"/>
          <w:color w:val="333333"/>
        </w:rPr>
        <w:t>монастыря</w:t>
      </w:r>
      <w:r w:rsidRPr="0094557C">
        <w:rPr>
          <w:rFonts w:ascii="Verdana" w:hAnsi="Verdana"/>
          <w:color w:val="333333"/>
        </w:rPr>
        <w:t xml:space="preserve"> </w:t>
      </w:r>
      <w:r w:rsidRPr="0094557C">
        <w:rPr>
          <w:rFonts w:ascii="Verdana" w:hAnsi="Verdana" w:cs="Verdana"/>
          <w:color w:val="333333"/>
        </w:rPr>
        <w:t>было</w:t>
      </w:r>
      <w:r w:rsidRPr="0094557C">
        <w:rPr>
          <w:rFonts w:ascii="Verdana" w:hAnsi="Verdana"/>
          <w:color w:val="333333"/>
        </w:rPr>
        <w:t xml:space="preserve"> </w:t>
      </w:r>
      <w:r w:rsidRPr="0094557C">
        <w:rPr>
          <w:rFonts w:ascii="Verdana" w:hAnsi="Verdana" w:cs="Verdana"/>
          <w:color w:val="333333"/>
        </w:rPr>
        <w:t>продано</w:t>
      </w:r>
      <w:r w:rsidRPr="0094557C">
        <w:rPr>
          <w:rFonts w:ascii="Verdana" w:hAnsi="Verdana"/>
          <w:color w:val="333333"/>
        </w:rPr>
        <w:t xml:space="preserve"> </w:t>
      </w:r>
      <w:r w:rsidRPr="0094557C">
        <w:rPr>
          <w:rFonts w:ascii="Verdana" w:hAnsi="Verdana" w:cs="Verdana"/>
          <w:color w:val="333333"/>
        </w:rPr>
        <w:t>богатых</w:t>
      </w:r>
      <w:r w:rsidRPr="0094557C">
        <w:rPr>
          <w:rFonts w:ascii="Verdana" w:hAnsi="Verdana"/>
          <w:color w:val="333333"/>
        </w:rPr>
        <w:t xml:space="preserve"> </w:t>
      </w:r>
      <w:r w:rsidRPr="0094557C">
        <w:rPr>
          <w:rFonts w:ascii="Verdana" w:hAnsi="Verdana" w:cs="Verdana"/>
          <w:color w:val="333333"/>
        </w:rPr>
        <w:t>светских</w:t>
      </w:r>
      <w:r w:rsidRPr="0094557C">
        <w:rPr>
          <w:rFonts w:ascii="Verdana" w:hAnsi="Verdana"/>
          <w:color w:val="333333"/>
        </w:rPr>
        <w:t xml:space="preserve"> </w:t>
      </w:r>
      <w:r w:rsidRPr="0094557C">
        <w:rPr>
          <w:rFonts w:ascii="Verdana" w:hAnsi="Verdana" w:cs="Verdana"/>
          <w:color w:val="333333"/>
        </w:rPr>
        <w:t>помещиков</w:t>
      </w:r>
      <w:r w:rsidRPr="0094557C">
        <w:rPr>
          <w:rFonts w:ascii="Verdana" w:hAnsi="Verdana"/>
          <w:color w:val="333333"/>
        </w:rPr>
        <w:t xml:space="preserve"> </w:t>
      </w:r>
      <w:r w:rsidRPr="0094557C">
        <w:rPr>
          <w:rFonts w:ascii="Verdana" w:hAnsi="Verdana" w:cs="Verdana"/>
          <w:color w:val="333333"/>
        </w:rPr>
        <w:t>от</w:t>
      </w:r>
      <w:r w:rsidRPr="0094557C">
        <w:rPr>
          <w:rFonts w:ascii="Verdana" w:hAnsi="Verdana"/>
          <w:color w:val="333333"/>
        </w:rPr>
        <w:t xml:space="preserve"> </w:t>
      </w:r>
      <w:r w:rsidRPr="0094557C">
        <w:rPr>
          <w:rFonts w:ascii="Verdana" w:hAnsi="Verdana" w:cs="Verdana"/>
          <w:color w:val="333333"/>
        </w:rPr>
        <w:t>темн</w:t>
      </w:r>
      <w:r w:rsidR="002A754C">
        <w:rPr>
          <w:rFonts w:ascii="Verdana" w:hAnsi="Verdana"/>
          <w:color w:val="333333"/>
        </w:rPr>
        <w:t xml:space="preserve">ых аристократии </w:t>
      </w:r>
      <w:r w:rsidRPr="0094557C">
        <w:rPr>
          <w:rFonts w:ascii="Verdana" w:hAnsi="Verdana"/>
          <w:color w:val="333333"/>
        </w:rPr>
        <w:t xml:space="preserve">и деньги, </w:t>
      </w:r>
      <w:r w:rsidR="002A754C">
        <w:rPr>
          <w:rFonts w:ascii="Verdana" w:hAnsi="Verdana"/>
          <w:color w:val="333333"/>
          <w:lang w:val="bg-BG"/>
        </w:rPr>
        <w:t>вкладовали</w:t>
      </w:r>
      <w:r w:rsidRPr="0094557C">
        <w:rPr>
          <w:rFonts w:ascii="Verdana" w:hAnsi="Verdana"/>
          <w:color w:val="333333"/>
        </w:rPr>
        <w:t xml:space="preserve"> в Императорском казначейства. Особенно усердствовали в проведении политики императора был Ма</w:t>
      </w:r>
      <w:r w:rsidR="002A754C">
        <w:rPr>
          <w:rFonts w:ascii="Verdana" w:hAnsi="Verdana"/>
          <w:color w:val="333333"/>
          <w:lang w:val="bg-BG"/>
        </w:rPr>
        <w:t>хайл</w:t>
      </w:r>
      <w:r w:rsidRPr="0094557C">
        <w:rPr>
          <w:rFonts w:ascii="Verdana" w:hAnsi="Verdana"/>
          <w:color w:val="333333"/>
        </w:rPr>
        <w:t xml:space="preserve"> </w:t>
      </w:r>
      <w:r w:rsidR="002A754C">
        <w:rPr>
          <w:rFonts w:ascii="Verdana" w:hAnsi="Verdana"/>
          <w:color w:val="333333"/>
          <w:lang w:val="bg-BG"/>
        </w:rPr>
        <w:t>Лахонодракон</w:t>
      </w:r>
      <w:r w:rsidRPr="0094557C">
        <w:rPr>
          <w:rFonts w:ascii="Verdana" w:hAnsi="Verdana"/>
          <w:color w:val="333333"/>
        </w:rPr>
        <w:t xml:space="preserve"> </w:t>
      </w:r>
      <w:r w:rsidR="002A754C">
        <w:rPr>
          <w:rFonts w:ascii="Verdana" w:hAnsi="Verdana"/>
          <w:color w:val="333333"/>
        </w:rPr>
        <w:t>–</w:t>
      </w:r>
      <w:r w:rsidRPr="0094557C">
        <w:rPr>
          <w:rFonts w:ascii="Verdana" w:hAnsi="Verdana"/>
          <w:color w:val="333333"/>
        </w:rPr>
        <w:t xml:space="preserve"> </w:t>
      </w:r>
      <w:r w:rsidR="002A754C">
        <w:rPr>
          <w:rFonts w:ascii="Verdana" w:hAnsi="Verdana"/>
          <w:color w:val="333333"/>
          <w:lang w:val="bg-BG"/>
        </w:rPr>
        <w:t>стратег на Тема Тракезион</w:t>
      </w:r>
      <w:r w:rsidRPr="0094557C">
        <w:rPr>
          <w:rFonts w:ascii="Verdana" w:hAnsi="Verdana"/>
          <w:color w:val="333333"/>
        </w:rPr>
        <w:t xml:space="preserve">. Он заставил монахов или </w:t>
      </w:r>
      <w:r w:rsidR="002A754C">
        <w:rPr>
          <w:rFonts w:ascii="Verdana" w:hAnsi="Verdana"/>
          <w:color w:val="333333"/>
          <w:lang w:val="bg-BG"/>
        </w:rPr>
        <w:t>(отказатся) от расата</w:t>
      </w:r>
      <w:r w:rsidRPr="0094557C">
        <w:rPr>
          <w:rFonts w:ascii="Verdana" w:hAnsi="Verdana"/>
          <w:color w:val="333333"/>
        </w:rPr>
        <w:t xml:space="preserve"> и вступить в брак, или заказать их слепыми и отправить их в изгнание. Многие монахи были убиты, и большинство бежали в Сирию, Палестину, в основном, на юге Италии, где они основали новые монастыри и школы и </w:t>
      </w:r>
      <w:r w:rsidR="002A754C">
        <w:rPr>
          <w:rFonts w:ascii="Verdana" w:hAnsi="Verdana"/>
          <w:color w:val="333333"/>
          <w:lang w:val="bg-BG"/>
        </w:rPr>
        <w:t xml:space="preserve">насаждали </w:t>
      </w:r>
      <w:r w:rsidRPr="0094557C">
        <w:rPr>
          <w:rFonts w:ascii="Verdana" w:hAnsi="Verdana"/>
          <w:color w:val="333333"/>
        </w:rPr>
        <w:t>греческой культуры.</w:t>
      </w:r>
    </w:p>
    <w:p w:rsidR="0094557C" w:rsidRPr="0094557C" w:rsidRDefault="0094557C" w:rsidP="0094557C">
      <w:pPr>
        <w:pStyle w:val="NormalWeb"/>
        <w:rPr>
          <w:rFonts w:ascii="Verdana" w:hAnsi="Verdana"/>
          <w:color w:val="333333"/>
        </w:rPr>
      </w:pPr>
      <w:r w:rsidRPr="0094557C">
        <w:rPr>
          <w:rFonts w:ascii="Verdana" w:hAnsi="Verdana"/>
          <w:color w:val="333333"/>
        </w:rPr>
        <w:t xml:space="preserve">За сравнительно короткое время управления сыном Константина V - император Лев IV </w:t>
      </w:r>
      <w:r w:rsidR="002A754C">
        <w:rPr>
          <w:rFonts w:ascii="Verdana" w:hAnsi="Verdana"/>
          <w:color w:val="333333"/>
          <w:lang w:val="bg-BG"/>
        </w:rPr>
        <w:t>Хазар</w:t>
      </w:r>
      <w:r w:rsidRPr="0094557C">
        <w:rPr>
          <w:rFonts w:ascii="Verdana" w:hAnsi="Verdana"/>
          <w:color w:val="333333"/>
        </w:rPr>
        <w:t xml:space="preserve"> (775-780) иконоборчество не был</w:t>
      </w:r>
      <w:r w:rsidR="002A754C">
        <w:rPr>
          <w:rFonts w:ascii="Verdana" w:hAnsi="Verdana"/>
          <w:color w:val="333333"/>
          <w:lang w:val="bg-BG"/>
        </w:rPr>
        <w:t>о</w:t>
      </w:r>
      <w:r w:rsidRPr="0094557C">
        <w:rPr>
          <w:rFonts w:ascii="Verdana" w:hAnsi="Verdana"/>
          <w:color w:val="333333"/>
        </w:rPr>
        <w:t xml:space="preserve"> аннулирован</w:t>
      </w:r>
      <w:r w:rsidR="002A754C">
        <w:rPr>
          <w:rFonts w:ascii="Verdana" w:hAnsi="Verdana"/>
          <w:color w:val="333333"/>
          <w:lang w:val="bg-BG"/>
        </w:rPr>
        <w:t>о</w:t>
      </w:r>
      <w:r w:rsidRPr="0094557C">
        <w:rPr>
          <w:rFonts w:ascii="Verdana" w:hAnsi="Verdana"/>
          <w:color w:val="333333"/>
        </w:rPr>
        <w:t>, но его сила была значительно притупл</w:t>
      </w:r>
      <w:r w:rsidR="002A754C">
        <w:rPr>
          <w:rFonts w:ascii="Verdana" w:hAnsi="Verdana"/>
          <w:color w:val="333333"/>
          <w:lang w:val="bg-BG"/>
        </w:rPr>
        <w:t>ена</w:t>
      </w:r>
      <w:r w:rsidRPr="0094557C">
        <w:rPr>
          <w:rFonts w:ascii="Verdana" w:hAnsi="Verdana"/>
          <w:color w:val="333333"/>
        </w:rPr>
        <w:t xml:space="preserve">. Под влиянием своей жены Ирины, он смягчил резкую </w:t>
      </w:r>
      <w:r w:rsidR="002A754C">
        <w:rPr>
          <w:rFonts w:ascii="Verdana" w:hAnsi="Verdana"/>
          <w:color w:val="333333"/>
          <w:lang w:val="bg-BG"/>
        </w:rPr>
        <w:t>анти-иконний курс</w:t>
      </w:r>
      <w:r w:rsidRPr="0094557C">
        <w:rPr>
          <w:rFonts w:ascii="Verdana" w:hAnsi="Verdana"/>
          <w:color w:val="333333"/>
        </w:rPr>
        <w:t xml:space="preserve"> своего отца. Это косвенно способствовало укреплению влияния монашества, а это значит и иконопочитание. Со смертью Льва IV был завершен первый этап </w:t>
      </w:r>
      <w:r w:rsidR="002A754C">
        <w:rPr>
          <w:rFonts w:ascii="Verdana" w:hAnsi="Verdana"/>
          <w:color w:val="333333"/>
          <w:lang w:val="bg-BG"/>
        </w:rPr>
        <w:t>иконоборческий</w:t>
      </w:r>
      <w:r w:rsidRPr="0094557C">
        <w:rPr>
          <w:rFonts w:ascii="Verdana" w:hAnsi="Verdana"/>
          <w:color w:val="333333"/>
        </w:rPr>
        <w:t xml:space="preserve"> споров.</w:t>
      </w:r>
    </w:p>
    <w:p w:rsidR="001120BF" w:rsidRDefault="002A754C" w:rsidP="0094557C">
      <w:pPr>
        <w:pStyle w:val="NormalWeb"/>
        <w:rPr>
          <w:rFonts w:ascii="Verdana" w:hAnsi="Verdana"/>
          <w:color w:val="333333"/>
        </w:rPr>
      </w:pPr>
      <w:r>
        <w:rPr>
          <w:rFonts w:ascii="Verdana" w:hAnsi="Verdana"/>
          <w:color w:val="333333"/>
        </w:rPr>
        <w:t>В малолетний</w:t>
      </w:r>
      <w:r w:rsidR="0094557C" w:rsidRPr="0094557C">
        <w:rPr>
          <w:rFonts w:ascii="Verdana" w:hAnsi="Verdana"/>
          <w:color w:val="333333"/>
        </w:rPr>
        <w:t xml:space="preserve"> императора Константина VI (780-797) контрол</w:t>
      </w:r>
      <w:r>
        <w:rPr>
          <w:rFonts w:ascii="Verdana" w:hAnsi="Verdana"/>
          <w:color w:val="333333"/>
          <w:lang w:val="bg-BG"/>
        </w:rPr>
        <w:t>ь империй</w:t>
      </w:r>
      <w:r w:rsidR="0094557C" w:rsidRPr="0094557C">
        <w:rPr>
          <w:rFonts w:ascii="Verdana" w:hAnsi="Verdana"/>
          <w:color w:val="333333"/>
        </w:rPr>
        <w:t xml:space="preserve"> фактически была в руках его матери Ирины. С одобрения папы Адриана I (772-795) и восточными патриархами и при содействии Патриарха Константинопольского </w:t>
      </w:r>
      <w:r>
        <w:rPr>
          <w:rFonts w:ascii="Verdana" w:hAnsi="Verdana"/>
          <w:color w:val="333333"/>
          <w:lang w:val="bg-BG"/>
        </w:rPr>
        <w:t>Тарасий</w:t>
      </w:r>
      <w:r w:rsidR="0094557C" w:rsidRPr="0094557C">
        <w:rPr>
          <w:rFonts w:ascii="Verdana" w:hAnsi="Verdana"/>
          <w:color w:val="333333"/>
        </w:rPr>
        <w:t xml:space="preserve"> (784- 806), он созвал совет (Второй </w:t>
      </w:r>
      <w:r>
        <w:rPr>
          <w:rFonts w:ascii="Verdana" w:hAnsi="Verdana"/>
          <w:color w:val="333333"/>
          <w:lang w:val="bg-BG"/>
        </w:rPr>
        <w:t>Собор</w:t>
      </w:r>
      <w:r w:rsidR="0094557C" w:rsidRPr="0094557C">
        <w:rPr>
          <w:rFonts w:ascii="Verdana" w:hAnsi="Verdana"/>
          <w:color w:val="333333"/>
        </w:rPr>
        <w:t xml:space="preserve"> Никее) в Никее (787 г. н.э.). </w:t>
      </w:r>
      <w:r>
        <w:rPr>
          <w:rFonts w:ascii="Verdana" w:hAnsi="Verdana"/>
          <w:color w:val="333333"/>
          <w:lang w:val="bg-BG"/>
        </w:rPr>
        <w:t xml:space="preserve">на которой </w:t>
      </w:r>
      <w:r>
        <w:rPr>
          <w:rFonts w:ascii="Verdana" w:hAnsi="Verdana"/>
          <w:color w:val="333333"/>
        </w:rPr>
        <w:t>п</w:t>
      </w:r>
      <w:r w:rsidR="0094557C" w:rsidRPr="0094557C">
        <w:rPr>
          <w:rFonts w:ascii="Verdana" w:hAnsi="Verdana"/>
          <w:color w:val="333333"/>
        </w:rPr>
        <w:t xml:space="preserve">рисутствовали представители Рима и восточных церквей. </w:t>
      </w:r>
      <w:r>
        <w:rPr>
          <w:rFonts w:ascii="Verdana" w:hAnsi="Verdana"/>
          <w:color w:val="333333"/>
        </w:rPr>
        <w:br/>
      </w:r>
      <w:r w:rsidR="0094557C" w:rsidRPr="0094557C">
        <w:rPr>
          <w:rFonts w:ascii="Verdana" w:hAnsi="Verdana"/>
          <w:color w:val="333333"/>
        </w:rPr>
        <w:t>Собор восстановил иконопочитание и дал ему доктринальный формулировку.</w:t>
      </w:r>
    </w:p>
    <w:p w:rsidR="001120BF" w:rsidRDefault="001120BF" w:rsidP="001120BF">
      <w:pPr>
        <w:pStyle w:val="NormalWeb"/>
        <w:rPr>
          <w:rFonts w:ascii="Verdana" w:hAnsi="Verdana"/>
          <w:color w:val="333333"/>
        </w:rPr>
      </w:pPr>
      <w:r>
        <w:rPr>
          <w:rFonts w:ascii="Verdana" w:hAnsi="Verdana"/>
          <w:color w:val="333333"/>
        </w:rPr>
        <w:t> </w:t>
      </w:r>
    </w:p>
    <w:p w:rsidR="002E48F0" w:rsidRDefault="002E48F0" w:rsidP="001120BF">
      <w:pPr>
        <w:pStyle w:val="NormalWeb"/>
        <w:rPr>
          <w:rFonts w:ascii="Verdana" w:hAnsi="Verdana"/>
          <w:color w:val="333333"/>
        </w:rPr>
      </w:pPr>
    </w:p>
    <w:p w:rsidR="001120BF" w:rsidRPr="0094557C" w:rsidRDefault="0094557C" w:rsidP="001120BF">
      <w:pPr>
        <w:pStyle w:val="Heading3"/>
        <w:rPr>
          <w:lang w:val="bg-BG"/>
        </w:rPr>
      </w:pPr>
      <w:r>
        <w:rPr>
          <w:lang w:val="bg-BG"/>
        </w:rPr>
        <w:t xml:space="preserve">Второй этап </w:t>
      </w:r>
      <w:r w:rsidRPr="0094557C">
        <w:rPr>
          <w:lang w:val="bg-BG"/>
        </w:rPr>
        <w:t>споров</w:t>
      </w:r>
    </w:p>
    <w:p w:rsidR="0094557C" w:rsidRPr="0094557C" w:rsidRDefault="0094557C" w:rsidP="0094557C">
      <w:pPr>
        <w:pStyle w:val="NormalWeb"/>
        <w:rPr>
          <w:rFonts w:ascii="Verdana" w:hAnsi="Verdana"/>
          <w:color w:val="333333"/>
        </w:rPr>
      </w:pPr>
      <w:r w:rsidRPr="0094557C">
        <w:rPr>
          <w:rFonts w:ascii="Verdana" w:hAnsi="Verdana"/>
          <w:color w:val="333333"/>
        </w:rPr>
        <w:t>Второй этап икон</w:t>
      </w:r>
      <w:r w:rsidR="00284D1B">
        <w:rPr>
          <w:rFonts w:ascii="Verdana" w:hAnsi="Verdana"/>
          <w:color w:val="333333"/>
          <w:lang w:val="bg-BG"/>
        </w:rPr>
        <w:t>оборческой</w:t>
      </w:r>
      <w:r w:rsidRPr="0094557C">
        <w:rPr>
          <w:rFonts w:ascii="Verdana" w:hAnsi="Verdana"/>
          <w:color w:val="333333"/>
        </w:rPr>
        <w:t xml:space="preserve"> спор</w:t>
      </w:r>
      <w:r w:rsidR="00284D1B">
        <w:rPr>
          <w:rFonts w:ascii="Verdana" w:hAnsi="Verdana"/>
          <w:color w:val="333333"/>
          <w:lang w:val="bg-BG"/>
        </w:rPr>
        <w:t>ов</w:t>
      </w:r>
      <w:r w:rsidRPr="0094557C">
        <w:rPr>
          <w:rFonts w:ascii="Verdana" w:hAnsi="Verdana"/>
          <w:color w:val="333333"/>
        </w:rPr>
        <w:t xml:space="preserve"> начался при императоре Льве V Армянин (813-820), с которым опять восторжествует иконоборчество. В 815 году он созвал собор в Константинополе, который оставил в силе совет 754 и освобождаемого Седьмого Вселенского Собора. Тем не менее, стремление к </w:t>
      </w:r>
      <w:r w:rsidR="00996869">
        <w:rPr>
          <w:rFonts w:ascii="Verdana" w:hAnsi="Verdana"/>
          <w:color w:val="333333"/>
          <w:lang w:val="bg-BG"/>
        </w:rPr>
        <w:t>иконопочитание</w:t>
      </w:r>
      <w:r w:rsidRPr="0094557C">
        <w:rPr>
          <w:rFonts w:ascii="Verdana" w:hAnsi="Verdana"/>
          <w:color w:val="333333"/>
        </w:rPr>
        <w:t xml:space="preserve"> ранее не резкостью и грубостью, хотя в настоящее время уделяется жертвам в основном среди moinasheskite сред. В течение этого периода спор о значках было </w:t>
      </w:r>
      <w:r w:rsidRPr="0094557C">
        <w:rPr>
          <w:rFonts w:ascii="Verdana" w:hAnsi="Verdana"/>
          <w:color w:val="333333"/>
        </w:rPr>
        <w:lastRenderedPageBreak/>
        <w:t>подчеркнуто богословской характер. В поисках теологических аргументов против иконопочитание Лео V полагаются в основном молодой ученый Джон грамматик - который был впоследствии патриарх Константинопольский (837-844). Горячий иконопочитание защитник был монах Феодор студия.</w:t>
      </w:r>
    </w:p>
    <w:p w:rsidR="0094557C" w:rsidRPr="0094557C" w:rsidRDefault="0094557C" w:rsidP="0094557C">
      <w:pPr>
        <w:pStyle w:val="NormalWeb"/>
        <w:rPr>
          <w:rFonts w:ascii="Verdana" w:hAnsi="Verdana"/>
          <w:color w:val="333333"/>
        </w:rPr>
      </w:pPr>
      <w:r w:rsidRPr="0094557C">
        <w:rPr>
          <w:rFonts w:ascii="Verdana" w:hAnsi="Verdana"/>
          <w:color w:val="333333"/>
        </w:rPr>
        <w:t>Император Михаил II (820-829), хотя он принадлежал к партии иконоборцев, был равнодушен к религиозным вопросам. Он запретил любое обсуждение икон и вернулся из изгнания много ikonopochitateli, в том числе Konstantinskiya патриарха Никифора и Теодора студии. Тем не менее, восстановление иконопочитание не будет достигнута.</w:t>
      </w:r>
    </w:p>
    <w:p w:rsidR="0094557C" w:rsidRPr="0094557C" w:rsidRDefault="0094557C" w:rsidP="0094557C">
      <w:pPr>
        <w:pStyle w:val="NormalWeb"/>
        <w:rPr>
          <w:rFonts w:ascii="Verdana" w:hAnsi="Verdana"/>
          <w:color w:val="333333"/>
        </w:rPr>
      </w:pPr>
      <w:r w:rsidRPr="0094557C">
        <w:rPr>
          <w:rFonts w:ascii="Verdana" w:hAnsi="Verdana"/>
          <w:color w:val="333333"/>
        </w:rPr>
        <w:t>Сын Майкла II - император Феофил (829-842) сделал энергичную попытку навязать иконоборчество, который уже был в ее упадка. Ikonopochitatelite подвергались жестоким преследованиям и некоторые закончили свою жизнь как мученики. Тем не менее, император чувствовал, что его работа была обречена на провал, что число ikonopochitatelite быстро росло. Среди них была его жена Феодора, а также другие при императорском дворе.</w:t>
      </w:r>
    </w:p>
    <w:p w:rsidR="0094557C" w:rsidRPr="0094557C" w:rsidRDefault="0094557C" w:rsidP="0094557C">
      <w:pPr>
        <w:pStyle w:val="NormalWeb"/>
        <w:rPr>
          <w:rFonts w:ascii="Verdana" w:hAnsi="Verdana"/>
          <w:color w:val="333333"/>
        </w:rPr>
      </w:pPr>
      <w:r w:rsidRPr="0094557C">
        <w:rPr>
          <w:rFonts w:ascii="Verdana" w:hAnsi="Verdana"/>
          <w:color w:val="333333"/>
        </w:rPr>
        <w:t>Со смертью императора Феофила завершен в</w:t>
      </w:r>
      <w:r w:rsidR="00CB70E9">
        <w:rPr>
          <w:rFonts w:ascii="Verdana" w:hAnsi="Verdana"/>
          <w:color w:val="333333"/>
        </w:rPr>
        <w:t xml:space="preserve">торой этап </w:t>
      </w:r>
      <w:r w:rsidRPr="0094557C">
        <w:rPr>
          <w:rFonts w:ascii="Verdana" w:hAnsi="Verdana"/>
          <w:color w:val="333333"/>
        </w:rPr>
        <w:t xml:space="preserve">споров. В 843 во время правления императрицы Феодоры иконопочитание восторжествовала полностью. 11 марта воскресенье в </w:t>
      </w:r>
      <w:r w:rsidR="00CB70E9">
        <w:rPr>
          <w:rFonts w:ascii="Verdana" w:hAnsi="Verdana"/>
          <w:color w:val="333333"/>
          <w:lang w:val="bg-BG"/>
        </w:rPr>
        <w:t>Константинопол</w:t>
      </w:r>
      <w:r w:rsidRPr="0094557C">
        <w:rPr>
          <w:rFonts w:ascii="Verdana" w:hAnsi="Verdana"/>
          <w:color w:val="333333"/>
        </w:rPr>
        <w:t xml:space="preserve">, </w:t>
      </w:r>
      <w:r w:rsidR="00CB70E9">
        <w:rPr>
          <w:rFonts w:ascii="Verdana" w:hAnsi="Verdana"/>
          <w:color w:val="333333"/>
          <w:lang w:val="bg-BG"/>
        </w:rPr>
        <w:t xml:space="preserve">на </w:t>
      </w:r>
      <w:r w:rsidRPr="0094557C">
        <w:rPr>
          <w:rFonts w:ascii="Verdana" w:hAnsi="Verdana"/>
          <w:color w:val="333333"/>
        </w:rPr>
        <w:t xml:space="preserve">праздничная служба в церкви "Святой Софии" был объявлен официально и торжественно </w:t>
      </w:r>
      <w:r w:rsidR="00CB70E9">
        <w:rPr>
          <w:rFonts w:ascii="Verdana" w:hAnsi="Verdana"/>
          <w:color w:val="333333"/>
          <w:lang w:val="bg-BG"/>
        </w:rPr>
        <w:t>праздник в всязи с</w:t>
      </w:r>
      <w:r w:rsidRPr="0094557C">
        <w:rPr>
          <w:rFonts w:ascii="Verdana" w:hAnsi="Verdana"/>
          <w:color w:val="333333"/>
        </w:rPr>
        <w:t xml:space="preserve"> победу иконопочитание над иконоборчества. Воскресенье был первым постом и вошел в историю Церкви как воскресенье православные в том смысле, что в этот день восторжествовать православие.</w:t>
      </w:r>
    </w:p>
    <w:p w:rsidR="00284D1B" w:rsidRPr="00284D1B" w:rsidRDefault="00CB70E9" w:rsidP="00284D1B">
      <w:pPr>
        <w:pStyle w:val="NormalWeb"/>
        <w:rPr>
          <w:rFonts w:ascii="Verdana" w:hAnsi="Verdana"/>
          <w:color w:val="333333"/>
        </w:rPr>
      </w:pPr>
      <w:r>
        <w:rPr>
          <w:rFonts w:ascii="Verdana" w:hAnsi="Verdana"/>
          <w:color w:val="333333"/>
        </w:rPr>
        <w:t xml:space="preserve">В ето фазе </w:t>
      </w:r>
      <w:r w:rsidR="0094557C" w:rsidRPr="0094557C">
        <w:rPr>
          <w:rFonts w:ascii="Verdana" w:hAnsi="Verdana"/>
          <w:color w:val="333333"/>
        </w:rPr>
        <w:t>споров Западная церковь была полностью на стороне иконопочитание. После того, как укрепление и расширение Франкского государства при Карле Великом (767-814) сит</w:t>
      </w:r>
      <w:r>
        <w:rPr>
          <w:rFonts w:ascii="Verdana" w:hAnsi="Verdana"/>
          <w:color w:val="333333"/>
        </w:rPr>
        <w:t>уация на Западе частично изменилася</w:t>
      </w:r>
      <w:r w:rsidR="0094557C" w:rsidRPr="0094557C">
        <w:rPr>
          <w:rFonts w:ascii="Verdana" w:hAnsi="Verdana"/>
          <w:color w:val="333333"/>
        </w:rPr>
        <w:t>. Папа Адриан I послал Шарлемань акты совета 787,</w:t>
      </w:r>
      <w:r>
        <w:rPr>
          <w:rFonts w:ascii="Verdana" w:hAnsi="Verdana"/>
          <w:color w:val="333333"/>
        </w:rPr>
        <w:t xml:space="preserve"> </w:t>
      </w:r>
      <w:r>
        <w:rPr>
          <w:rFonts w:ascii="Verdana" w:hAnsi="Verdana"/>
          <w:color w:val="333333"/>
          <w:lang w:val="bg-BG"/>
        </w:rPr>
        <w:t>в</w:t>
      </w:r>
      <w:r w:rsidR="0094557C" w:rsidRPr="0094557C">
        <w:rPr>
          <w:rFonts w:ascii="Verdana" w:hAnsi="Verdana"/>
          <w:color w:val="333333"/>
        </w:rPr>
        <w:t xml:space="preserve"> перевод на латинский язык. Но в некоторых местах передача</w:t>
      </w:r>
      <w:r>
        <w:rPr>
          <w:rFonts w:ascii="Verdana" w:hAnsi="Verdana"/>
          <w:color w:val="333333"/>
        </w:rPr>
        <w:t xml:space="preserve"> </w:t>
      </w:r>
      <w:r>
        <w:rPr>
          <w:rFonts w:ascii="Verdana" w:hAnsi="Verdana"/>
          <w:color w:val="333333"/>
          <w:lang w:val="bg-BG"/>
        </w:rPr>
        <w:t>текстов</w:t>
      </w:r>
      <w:r w:rsidR="0094557C" w:rsidRPr="0094557C">
        <w:rPr>
          <w:rFonts w:ascii="Verdana" w:hAnsi="Verdana"/>
          <w:color w:val="333333"/>
        </w:rPr>
        <w:t xml:space="preserve"> была </w:t>
      </w:r>
      <w:proofErr w:type="gramStart"/>
      <w:r w:rsidRPr="0094557C">
        <w:rPr>
          <w:rFonts w:ascii="Verdana" w:hAnsi="Verdana"/>
          <w:color w:val="333333"/>
        </w:rPr>
        <w:t>не</w:t>
      </w:r>
      <w:r w:rsidRPr="0094557C">
        <w:rPr>
          <w:rFonts w:ascii="Verdana" w:hAnsi="Verdana"/>
          <w:color w:val="333333"/>
        </w:rPr>
        <w:t xml:space="preserve"> </w:t>
      </w:r>
      <w:r>
        <w:rPr>
          <w:rFonts w:ascii="Verdana" w:hAnsi="Verdana"/>
          <w:color w:val="333333"/>
          <w:lang w:val="bg-BG"/>
        </w:rPr>
        <w:t xml:space="preserve"> </w:t>
      </w:r>
      <w:r>
        <w:rPr>
          <w:rFonts w:ascii="Verdana" w:hAnsi="Verdana"/>
          <w:color w:val="333333"/>
        </w:rPr>
        <w:t>очин</w:t>
      </w:r>
      <w:proofErr w:type="gramEnd"/>
      <w:r>
        <w:rPr>
          <w:rFonts w:ascii="Verdana" w:hAnsi="Verdana"/>
          <w:color w:val="333333"/>
        </w:rPr>
        <w:t xml:space="preserve"> </w:t>
      </w:r>
      <w:r w:rsidR="0094557C" w:rsidRPr="0094557C">
        <w:rPr>
          <w:rFonts w:ascii="Verdana" w:hAnsi="Verdana"/>
          <w:color w:val="333333"/>
        </w:rPr>
        <w:t xml:space="preserve">успешной. Например, вместо "veneratsio" (благоговение, уважение, честь, греческий "proskinisis" - поклонение) было использовано слово "adoratsio" </w:t>
      </w:r>
      <w:r>
        <w:rPr>
          <w:rFonts w:ascii="Verdana" w:hAnsi="Verdana"/>
          <w:color w:val="333333"/>
          <w:lang w:val="bg-BG"/>
        </w:rPr>
        <w:t>которой</w:t>
      </w:r>
      <w:r w:rsidR="0094557C" w:rsidRPr="0094557C">
        <w:rPr>
          <w:rFonts w:ascii="Verdana" w:hAnsi="Verdana"/>
          <w:color w:val="333333"/>
        </w:rPr>
        <w:t xml:space="preserve"> соответствует греческого "latria" (министерство). . Это неправильный перевод добывается ошибочное впечатление, что Совет Никее подтвердил </w:t>
      </w:r>
      <w:r>
        <w:rPr>
          <w:rFonts w:ascii="Verdana" w:hAnsi="Verdana"/>
          <w:color w:val="333333"/>
          <w:lang w:val="bg-BG"/>
        </w:rPr>
        <w:t>служение</w:t>
      </w:r>
      <w:r w:rsidR="0094557C" w:rsidRPr="0094557C">
        <w:rPr>
          <w:rFonts w:ascii="Verdana" w:hAnsi="Verdana"/>
          <w:color w:val="333333"/>
        </w:rPr>
        <w:t xml:space="preserve"> икон</w:t>
      </w:r>
      <w:r>
        <w:rPr>
          <w:rFonts w:ascii="Verdana" w:hAnsi="Verdana"/>
          <w:color w:val="333333"/>
          <w:lang w:val="bg-BG"/>
        </w:rPr>
        <w:t xml:space="preserve"> (а не почитание как и бьило на самом деле)</w:t>
      </w:r>
      <w:r>
        <w:rPr>
          <w:rFonts w:ascii="Verdana" w:hAnsi="Verdana"/>
          <w:color w:val="333333"/>
        </w:rPr>
        <w:t>. O</w:t>
      </w:r>
      <w:r w:rsidR="0094557C" w:rsidRPr="0094557C">
        <w:rPr>
          <w:rFonts w:ascii="Verdana" w:hAnsi="Verdana"/>
          <w:color w:val="333333"/>
        </w:rPr>
        <w:t xml:space="preserve">коло 790 </w:t>
      </w:r>
      <w:r>
        <w:rPr>
          <w:rFonts w:ascii="Verdana" w:hAnsi="Verdana"/>
          <w:color w:val="333333"/>
          <w:lang w:val="bg-BG"/>
        </w:rPr>
        <w:t xml:space="preserve">г. Придворние </w:t>
      </w:r>
      <w:r w:rsidR="0094557C" w:rsidRPr="0094557C">
        <w:rPr>
          <w:rFonts w:ascii="Verdana" w:hAnsi="Verdana"/>
          <w:color w:val="333333"/>
        </w:rPr>
        <w:t xml:space="preserve">богословов, </w:t>
      </w:r>
      <w:proofErr w:type="gramStart"/>
      <w:r w:rsidR="0094557C" w:rsidRPr="0094557C">
        <w:rPr>
          <w:rFonts w:ascii="Verdana" w:hAnsi="Verdana"/>
          <w:color w:val="333333"/>
        </w:rPr>
        <w:t xml:space="preserve">Карла </w:t>
      </w:r>
      <w:r>
        <w:rPr>
          <w:rFonts w:ascii="Verdana" w:hAnsi="Verdana"/>
          <w:color w:val="333333"/>
          <w:lang w:val="bg-BG"/>
        </w:rPr>
        <w:t xml:space="preserve"> Великого</w:t>
      </w:r>
      <w:proofErr w:type="gramEnd"/>
      <w:r>
        <w:rPr>
          <w:rFonts w:ascii="Verdana" w:hAnsi="Verdana"/>
          <w:color w:val="333333"/>
          <w:lang w:val="bg-BG"/>
        </w:rPr>
        <w:t xml:space="preserve"> </w:t>
      </w:r>
      <w:r>
        <w:rPr>
          <w:rFonts w:ascii="Verdana" w:hAnsi="Verdana"/>
          <w:color w:val="333333"/>
        </w:rPr>
        <w:t>составили</w:t>
      </w:r>
      <w:r w:rsidR="0094557C" w:rsidRPr="0094557C">
        <w:rPr>
          <w:rFonts w:ascii="Verdana" w:hAnsi="Verdana"/>
          <w:color w:val="333333"/>
        </w:rPr>
        <w:t xml:space="preserve"> трактат от его имени </w:t>
      </w:r>
      <w:r>
        <w:rPr>
          <w:rFonts w:ascii="Verdana" w:hAnsi="Verdana"/>
          <w:color w:val="333333"/>
        </w:rPr>
        <w:t>–</w:t>
      </w:r>
      <w:r w:rsidR="0094557C" w:rsidRPr="0094557C">
        <w:rPr>
          <w:rFonts w:ascii="Verdana" w:hAnsi="Verdana"/>
          <w:color w:val="333333"/>
        </w:rPr>
        <w:t xml:space="preserve"> </w:t>
      </w:r>
      <w:r>
        <w:rPr>
          <w:rFonts w:ascii="Verdana" w:hAnsi="Verdana"/>
          <w:color w:val="333333"/>
          <w:lang w:val="bg-BG"/>
        </w:rPr>
        <w:t>так назоваемий</w:t>
      </w:r>
      <w:r w:rsidR="0094557C" w:rsidRPr="0094557C">
        <w:rPr>
          <w:rFonts w:ascii="Verdana" w:hAnsi="Verdana"/>
          <w:color w:val="333333"/>
        </w:rPr>
        <w:t>. "</w:t>
      </w:r>
      <w:r>
        <w:rPr>
          <w:rFonts w:ascii="Verdana" w:hAnsi="Verdana"/>
          <w:color w:val="333333"/>
        </w:rPr>
        <w:t>Libri Karolini</w:t>
      </w:r>
      <w:r w:rsidR="0094557C" w:rsidRPr="0094557C">
        <w:rPr>
          <w:rFonts w:ascii="Verdana" w:hAnsi="Verdana"/>
          <w:color w:val="333333"/>
        </w:rPr>
        <w:t>." В этой статье выражено негативн</w:t>
      </w:r>
      <w:r>
        <w:rPr>
          <w:rFonts w:ascii="Verdana" w:hAnsi="Verdana"/>
          <w:color w:val="333333"/>
        </w:rPr>
        <w:t xml:space="preserve">ое отношение как к иконоборцев </w:t>
      </w:r>
      <w:r>
        <w:rPr>
          <w:rFonts w:ascii="Verdana" w:hAnsi="Verdana"/>
          <w:color w:val="333333"/>
          <w:lang w:val="bg-BG"/>
        </w:rPr>
        <w:t>так и к иконопочитатеей</w:t>
      </w:r>
      <w:r w:rsidR="0094557C" w:rsidRPr="0094557C">
        <w:rPr>
          <w:rFonts w:ascii="Verdana" w:hAnsi="Verdana"/>
          <w:color w:val="333333"/>
        </w:rPr>
        <w:t>.</w:t>
      </w:r>
      <w:r w:rsidR="0094557C">
        <w:rPr>
          <w:rFonts w:ascii="Verdana" w:hAnsi="Verdana"/>
          <w:color w:val="333333"/>
        </w:rPr>
        <w:br/>
      </w:r>
      <w:r w:rsidR="0094557C">
        <w:rPr>
          <w:rFonts w:ascii="Verdana" w:hAnsi="Verdana"/>
          <w:color w:val="333333"/>
        </w:rPr>
        <w:br/>
      </w:r>
      <w:r w:rsidR="00284D1B" w:rsidRPr="00284D1B">
        <w:rPr>
          <w:rFonts w:ascii="Verdana" w:hAnsi="Verdana"/>
          <w:color w:val="333333"/>
        </w:rPr>
        <w:lastRenderedPageBreak/>
        <w:t xml:space="preserve">В 794 Карл Великий созвал церковный собор во Франкфурте, в котором приняли участие два папских легатов. Под влиянием </w:t>
      </w:r>
      <w:r w:rsidR="00284D1B">
        <w:rPr>
          <w:rFonts w:ascii="Verdana" w:hAnsi="Verdana"/>
          <w:color w:val="333333"/>
          <w:lang w:val="bg-BG"/>
        </w:rPr>
        <w:t xml:space="preserve">придворние </w:t>
      </w:r>
      <w:r w:rsidR="00284D1B">
        <w:rPr>
          <w:rFonts w:ascii="Verdana" w:hAnsi="Verdana"/>
          <w:color w:val="333333"/>
        </w:rPr>
        <w:t>богословы отвергается как неправильные решения приняти</w:t>
      </w:r>
      <w:r w:rsidR="00284D1B" w:rsidRPr="00284D1B">
        <w:rPr>
          <w:rFonts w:ascii="Verdana" w:hAnsi="Verdana"/>
          <w:color w:val="333333"/>
        </w:rPr>
        <w:t xml:space="preserve"> </w:t>
      </w:r>
      <w:r w:rsidR="00284D1B">
        <w:rPr>
          <w:rFonts w:ascii="Verdana" w:hAnsi="Verdana"/>
          <w:color w:val="333333"/>
          <w:lang w:val="bg-BG"/>
        </w:rPr>
        <w:t>на Иконоборческий</w:t>
      </w:r>
      <w:r w:rsidR="00284D1B" w:rsidRPr="00284D1B">
        <w:rPr>
          <w:rFonts w:ascii="Verdana" w:hAnsi="Verdana"/>
          <w:color w:val="333333"/>
        </w:rPr>
        <w:t xml:space="preserve"> </w:t>
      </w:r>
      <w:r w:rsidR="00284D1B">
        <w:rPr>
          <w:rFonts w:ascii="Verdana" w:hAnsi="Verdana"/>
          <w:color w:val="333333"/>
          <w:lang w:val="bg-BG"/>
        </w:rPr>
        <w:t>Собор от</w:t>
      </w:r>
      <w:r w:rsidR="00284D1B" w:rsidRPr="00284D1B">
        <w:rPr>
          <w:rFonts w:ascii="Verdana" w:hAnsi="Verdana"/>
          <w:color w:val="333333"/>
        </w:rPr>
        <w:t xml:space="preserve"> 754, и те </w:t>
      </w:r>
      <w:r w:rsidR="00284D1B">
        <w:rPr>
          <w:rFonts w:ascii="Verdana" w:hAnsi="Verdana"/>
          <w:color w:val="333333"/>
          <w:lang w:val="bg-BG"/>
        </w:rPr>
        <w:t xml:space="preserve">приняти и тем в Нике приняти в </w:t>
      </w:r>
      <w:r w:rsidR="00284D1B" w:rsidRPr="00284D1B">
        <w:rPr>
          <w:rFonts w:ascii="Verdana" w:hAnsi="Verdana"/>
          <w:color w:val="333333"/>
        </w:rPr>
        <w:t>787</w:t>
      </w:r>
      <w:r w:rsidR="00284D1B">
        <w:rPr>
          <w:rFonts w:ascii="Verdana" w:hAnsi="Verdana"/>
          <w:color w:val="333333"/>
          <w:lang w:val="bg-BG"/>
        </w:rPr>
        <w:t xml:space="preserve"> г</w:t>
      </w:r>
      <w:r w:rsidR="00284D1B" w:rsidRPr="00284D1B">
        <w:rPr>
          <w:rFonts w:ascii="Verdana" w:hAnsi="Verdana"/>
          <w:color w:val="333333"/>
        </w:rPr>
        <w:t xml:space="preserve">. </w:t>
      </w:r>
      <w:r w:rsidR="00284D1B">
        <w:rPr>
          <w:rFonts w:ascii="Verdana" w:hAnsi="Verdana"/>
          <w:color w:val="333333"/>
        </w:rPr>
        <w:br/>
      </w:r>
      <w:r w:rsidR="00284D1B">
        <w:rPr>
          <w:rFonts w:ascii="Verdana" w:hAnsi="Verdana"/>
          <w:color w:val="333333"/>
          <w:lang w:val="bg-BG"/>
        </w:rPr>
        <w:t>Р</w:t>
      </w:r>
      <w:r w:rsidR="00284D1B" w:rsidRPr="00284D1B">
        <w:rPr>
          <w:rFonts w:ascii="Verdana" w:hAnsi="Verdana"/>
          <w:color w:val="333333"/>
        </w:rPr>
        <w:t>ассудил</w:t>
      </w:r>
      <w:r w:rsidR="00284D1B">
        <w:rPr>
          <w:rFonts w:ascii="Verdana" w:hAnsi="Verdana"/>
          <w:color w:val="333333"/>
          <w:lang w:val="bg-BG"/>
        </w:rPr>
        <w:t>и</w:t>
      </w:r>
      <w:r w:rsidR="00284D1B" w:rsidRPr="00284D1B">
        <w:rPr>
          <w:rFonts w:ascii="Verdana" w:hAnsi="Verdana"/>
          <w:color w:val="333333"/>
        </w:rPr>
        <w:t xml:space="preserve">, что иконы не являются кумирами, как думали </w:t>
      </w:r>
      <w:r w:rsidR="00284D1B">
        <w:rPr>
          <w:rFonts w:ascii="Verdana" w:hAnsi="Verdana"/>
          <w:color w:val="333333"/>
          <w:lang w:val="bg-BG"/>
        </w:rPr>
        <w:t>на</w:t>
      </w:r>
      <w:r w:rsidR="00284D1B" w:rsidRPr="00284D1B">
        <w:rPr>
          <w:rFonts w:ascii="Verdana" w:hAnsi="Verdana"/>
          <w:color w:val="333333"/>
        </w:rPr>
        <w:t xml:space="preserve"> </w:t>
      </w:r>
      <w:r w:rsidR="00284D1B">
        <w:rPr>
          <w:rFonts w:ascii="Verdana" w:hAnsi="Verdana"/>
          <w:color w:val="333333"/>
          <w:lang w:val="bg-BG"/>
        </w:rPr>
        <w:t>Иконоборский Собор</w:t>
      </w:r>
      <w:r w:rsidR="00284D1B" w:rsidRPr="00284D1B">
        <w:rPr>
          <w:rFonts w:ascii="Verdana" w:hAnsi="Verdana"/>
          <w:color w:val="333333"/>
        </w:rPr>
        <w:t xml:space="preserve">, поэтому они не должны быть уничтожены, но </w:t>
      </w:r>
      <w:r w:rsidR="00284D1B">
        <w:rPr>
          <w:rFonts w:ascii="Verdana" w:hAnsi="Verdana"/>
          <w:color w:val="333333"/>
          <w:lang w:val="bg-BG"/>
        </w:rPr>
        <w:t>тоже ним</w:t>
      </w:r>
      <w:r w:rsidR="00284D1B" w:rsidRPr="00284D1B">
        <w:rPr>
          <w:rFonts w:ascii="Verdana" w:hAnsi="Verdana"/>
          <w:color w:val="333333"/>
        </w:rPr>
        <w:t xml:space="preserve"> не должны </w:t>
      </w:r>
      <w:r w:rsidR="00284D1B">
        <w:rPr>
          <w:rFonts w:ascii="Verdana" w:hAnsi="Verdana"/>
          <w:color w:val="333333"/>
        </w:rPr>
        <w:t>служени</w:t>
      </w:r>
      <w:r w:rsidR="00284D1B">
        <w:rPr>
          <w:rFonts w:ascii="Verdana" w:hAnsi="Verdana"/>
          <w:color w:val="333333"/>
          <w:lang w:val="bg-BG"/>
        </w:rPr>
        <w:t xml:space="preserve">т </w:t>
      </w:r>
      <w:r w:rsidR="00284D1B">
        <w:rPr>
          <w:rFonts w:ascii="Verdana" w:hAnsi="Verdana"/>
          <w:color w:val="333333"/>
        </w:rPr>
        <w:t>(</w:t>
      </w:r>
      <w:r w:rsidR="00284D1B">
        <w:rPr>
          <w:rFonts w:ascii="Verdana" w:hAnsi="Verdana"/>
          <w:color w:val="333333"/>
          <w:lang w:val="bg-BG"/>
        </w:rPr>
        <w:t>но на тях не трябва да им се служи)</w:t>
      </w:r>
      <w:r w:rsidR="00284D1B" w:rsidRPr="00284D1B">
        <w:rPr>
          <w:rFonts w:ascii="Verdana" w:hAnsi="Verdana"/>
          <w:color w:val="333333"/>
        </w:rPr>
        <w:t>, В этих отражений западные богословы придерживались мнения папы Григория Велик</w:t>
      </w:r>
      <w:r w:rsidR="00284D1B">
        <w:rPr>
          <w:rFonts w:ascii="Verdana" w:hAnsi="Verdana"/>
          <w:color w:val="333333"/>
        </w:rPr>
        <w:t>ого (590-604), который запреща</w:t>
      </w:r>
      <w:r w:rsidR="00284D1B">
        <w:rPr>
          <w:rFonts w:ascii="Verdana" w:hAnsi="Verdana"/>
          <w:color w:val="333333"/>
          <w:lang w:val="bg-BG"/>
        </w:rPr>
        <w:t>л</w:t>
      </w:r>
      <w:r w:rsidR="00284D1B" w:rsidRPr="00284D1B">
        <w:rPr>
          <w:rFonts w:ascii="Verdana" w:hAnsi="Verdana"/>
          <w:color w:val="333333"/>
        </w:rPr>
        <w:t xml:space="preserve"> неправомерное </w:t>
      </w:r>
      <w:r w:rsidR="00284D1B">
        <w:rPr>
          <w:rFonts w:ascii="Verdana" w:hAnsi="Verdana"/>
          <w:color w:val="333333"/>
          <w:lang w:val="bg-BG"/>
        </w:rPr>
        <w:t xml:space="preserve">почитание </w:t>
      </w:r>
      <w:r w:rsidR="00284D1B" w:rsidRPr="00284D1B">
        <w:rPr>
          <w:rFonts w:ascii="Verdana" w:hAnsi="Verdana"/>
          <w:color w:val="333333"/>
        </w:rPr>
        <w:t>иконо</w:t>
      </w:r>
      <w:r w:rsidR="00284D1B">
        <w:rPr>
          <w:rFonts w:ascii="Verdana" w:hAnsi="Verdana"/>
          <w:color w:val="333333"/>
          <w:lang w:val="bg-BG"/>
        </w:rPr>
        <w:t>в</w:t>
      </w:r>
      <w:r w:rsidR="00284D1B" w:rsidRPr="00284D1B">
        <w:rPr>
          <w:rFonts w:ascii="Verdana" w:hAnsi="Verdana"/>
          <w:color w:val="333333"/>
        </w:rPr>
        <w:t xml:space="preserve">, но и </w:t>
      </w:r>
      <w:r w:rsidR="00284D1B">
        <w:rPr>
          <w:rFonts w:ascii="Verdana" w:hAnsi="Verdana"/>
          <w:color w:val="333333"/>
          <w:lang w:val="bg-BG"/>
        </w:rPr>
        <w:t>порицал тек</w:t>
      </w:r>
      <w:r w:rsidR="00284D1B" w:rsidRPr="00284D1B">
        <w:rPr>
          <w:rFonts w:ascii="Verdana" w:hAnsi="Verdana"/>
          <w:color w:val="333333"/>
        </w:rPr>
        <w:t xml:space="preserve"> тех, кто</w:t>
      </w:r>
      <w:r w:rsidR="00284D1B">
        <w:rPr>
          <w:rFonts w:ascii="Verdana" w:hAnsi="Verdana"/>
          <w:color w:val="333333"/>
          <w:lang w:val="bg-BG"/>
        </w:rPr>
        <w:t xml:space="preserve"> хотели</w:t>
      </w:r>
      <w:r w:rsidR="00284D1B">
        <w:rPr>
          <w:rFonts w:ascii="Verdana" w:hAnsi="Verdana"/>
          <w:color w:val="333333"/>
        </w:rPr>
        <w:t xml:space="preserve"> уничтожит и не почитает воабще</w:t>
      </w:r>
      <w:r w:rsidR="00284D1B" w:rsidRPr="00284D1B">
        <w:rPr>
          <w:rFonts w:ascii="Verdana" w:hAnsi="Verdana"/>
          <w:color w:val="333333"/>
        </w:rPr>
        <w:t>.</w:t>
      </w:r>
    </w:p>
    <w:p w:rsidR="00284D1B" w:rsidRPr="00284D1B" w:rsidRDefault="00284D1B" w:rsidP="00284D1B">
      <w:pPr>
        <w:pStyle w:val="NormalWeb"/>
        <w:rPr>
          <w:rFonts w:ascii="Verdana" w:hAnsi="Verdana"/>
          <w:color w:val="333333"/>
        </w:rPr>
      </w:pPr>
      <w:r w:rsidRPr="00284D1B">
        <w:rPr>
          <w:rFonts w:ascii="Verdana" w:hAnsi="Verdana"/>
          <w:color w:val="333333"/>
        </w:rPr>
        <w:t>Стремления Шарлеманя, чтобы убедить папу в правильности выставке во Франкфурте, если не ожидаемый результат. Оказалась неудачной попытки доказать Папу Шарлеманя, что решения Совета Никее являются правильными. Для этого церковного теологические соображения причине негативного отношения и настроения Шарлеманя к ikonopochitatelite и иконоборцы на Востоке и ухудшились в это время отношения между франкского государства и Византии.</w:t>
      </w:r>
    </w:p>
    <w:p w:rsidR="00284D1B" w:rsidRPr="00284D1B" w:rsidRDefault="00284D1B" w:rsidP="00284D1B">
      <w:pPr>
        <w:pStyle w:val="NormalWeb"/>
        <w:rPr>
          <w:rFonts w:ascii="Verdana" w:hAnsi="Verdana"/>
          <w:color w:val="333333"/>
        </w:rPr>
      </w:pPr>
      <w:r w:rsidRPr="00284D1B">
        <w:rPr>
          <w:rFonts w:ascii="Verdana" w:hAnsi="Verdana"/>
          <w:color w:val="333333"/>
        </w:rPr>
        <w:t>В отличие от Рима, где были приняты решения второй Совета Никее, негативное отношение к пиктограммам в империи Карла Великого была сохранена после его смерти. Он нашел подтверждение совета Париж в 825 лет. Хотя конец IX века. Франция до сих пор слышит голоса против иконопочитание, они постепенно исчезли, а вместе с ним исчезла и ikonoborskoto настроение там.</w:t>
      </w:r>
    </w:p>
    <w:p w:rsidR="00284D1B" w:rsidRPr="00284D1B" w:rsidRDefault="00284D1B" w:rsidP="00284D1B">
      <w:pPr>
        <w:pStyle w:val="NormalWeb"/>
        <w:rPr>
          <w:rFonts w:ascii="Verdana" w:hAnsi="Verdana"/>
          <w:color w:val="333333"/>
        </w:rPr>
      </w:pPr>
      <w:r w:rsidRPr="00284D1B">
        <w:rPr>
          <w:rFonts w:ascii="Verdana" w:hAnsi="Verdana"/>
          <w:color w:val="333333"/>
        </w:rPr>
        <w:t> В 794 Шарлеманя sozval tserkovnыy СОБОРЪ й Франкфурт, kotorom prinyali часть вторая papskih legatov. Под vliyaniem Соуэто Suda bogoslovы otvergnut как nepravilynыe решения и ikonoborskiya Соуэто 754, и они через никель, Cem 787 Chr. На rassudil, Chto ikonы не являються kumirami как слово о ikonoborskiya Соуэто, poэtomu дополнения не dolzhnы bыty unichtozhenы, но не те, dolzhnы bыty надеюсь, министерство, независимо от того, как Запад oshibochno мысль, гы Chto predannыe ottsы Соборо в никеле. В эtih отражения zapadnыe bogoslovы сообщений priderzhivalisy papы (Григория Великого 590-604) kotorыy zapreshtaet противоправное иконопочитание, но Кару через технологии, как неудачу unichtozhal.</w:t>
      </w:r>
    </w:p>
    <w:p w:rsidR="00284D1B" w:rsidRPr="00284D1B" w:rsidRDefault="00284D1B" w:rsidP="00284D1B">
      <w:pPr>
        <w:pStyle w:val="NormalWeb"/>
        <w:rPr>
          <w:rFonts w:ascii="Verdana" w:hAnsi="Verdana"/>
          <w:color w:val="333333"/>
        </w:rPr>
      </w:pPr>
      <w:r w:rsidRPr="00284D1B">
        <w:rPr>
          <w:rFonts w:ascii="Verdana" w:hAnsi="Verdana"/>
          <w:color w:val="333333"/>
        </w:rPr>
        <w:t xml:space="preserve">Sharlemanya устремления, chtobы ubedity в Папуа pravilynosti vыstavke й Франкфуртской Эсслин не ozhidaemыy rezulytat. Okazalasy неадекватность popыtki dokazaty Папуа Sharlemanya, растворы Что- Соуэто никеля являються pravilynыmi. Dlya эtogo tserkovnogo </w:t>
      </w:r>
      <w:r w:rsidRPr="00284D1B">
        <w:rPr>
          <w:rFonts w:ascii="Verdana" w:hAnsi="Verdana"/>
          <w:color w:val="333333"/>
        </w:rPr>
        <w:lastRenderedPageBreak/>
        <w:t>teologicheskie soobrazheniya причина negativnogo отношения и настроения Sharlemanya к ikonopochitatelite и ikonobortsы из Восток и uhudshilisy в эto отношениях между Временем frankskogo gosudarstva и Византии.</w:t>
      </w:r>
    </w:p>
    <w:p w:rsidR="001120BF" w:rsidRDefault="00284D1B" w:rsidP="00284D1B">
      <w:pPr>
        <w:pStyle w:val="NormalWeb"/>
        <w:rPr>
          <w:rFonts w:ascii="Verdana" w:hAnsi="Verdana"/>
          <w:color w:val="333333"/>
        </w:rPr>
      </w:pPr>
      <w:r w:rsidRPr="00284D1B">
        <w:rPr>
          <w:rFonts w:ascii="Verdana" w:hAnsi="Verdana"/>
          <w:color w:val="333333"/>
        </w:rPr>
        <w:t>В отличие от Риммы, где bыli prinyatы решения Соуэто никеля ой негатива относительно K piktogrammam в империи Карла Великого bыla sohranena тогда эго SERM. На нашем podtverzhdenie Соуэто Париж 825 Chr. Hotya нить IX вв. Франция хорек SiH slыshit ГОЛОС против иконопочитание, постепенно ischezli дополнений вместо нима ischezla и ikonoborskoto настроение там.</w:t>
      </w:r>
    </w:p>
    <w:p w:rsidR="001120BF" w:rsidRDefault="001120BF" w:rsidP="001120BF">
      <w:pPr>
        <w:pStyle w:val="NormalWeb"/>
        <w:rPr>
          <w:rFonts w:ascii="Verdana" w:hAnsi="Verdana"/>
          <w:color w:val="333333"/>
        </w:rPr>
      </w:pPr>
      <w:r>
        <w:rPr>
          <w:rFonts w:ascii="Verdana" w:hAnsi="Verdana"/>
          <w:color w:val="333333"/>
        </w:rPr>
        <w:t> </w:t>
      </w:r>
    </w:p>
    <w:p w:rsidR="0094557C" w:rsidRDefault="0094557C" w:rsidP="001120BF">
      <w:pPr>
        <w:pStyle w:val="NormalWeb"/>
        <w:rPr>
          <w:rFonts w:ascii="Verdana" w:hAnsi="Verdana"/>
          <w:b/>
          <w:bCs/>
          <w:color w:val="A28B62"/>
          <w:sz w:val="26"/>
          <w:szCs w:val="26"/>
        </w:rPr>
      </w:pPr>
      <w:r w:rsidRPr="0094557C">
        <w:rPr>
          <w:rFonts w:ascii="Verdana" w:hAnsi="Verdana"/>
          <w:b/>
          <w:bCs/>
          <w:color w:val="A28B62"/>
          <w:sz w:val="26"/>
          <w:szCs w:val="26"/>
        </w:rPr>
        <w:t xml:space="preserve">Святые Кирилл и Мефодий </w:t>
      </w:r>
      <w:r>
        <w:rPr>
          <w:rFonts w:ascii="Verdana" w:hAnsi="Verdana"/>
          <w:b/>
          <w:bCs/>
          <w:color w:val="A28B62"/>
          <w:sz w:val="26"/>
          <w:szCs w:val="26"/>
          <w:lang w:val="bg-BG"/>
        </w:rPr>
        <w:t>за важное</w:t>
      </w:r>
      <w:r w:rsidRPr="0094557C">
        <w:rPr>
          <w:rFonts w:ascii="Verdana" w:hAnsi="Verdana"/>
          <w:b/>
          <w:bCs/>
          <w:color w:val="A28B62"/>
          <w:sz w:val="26"/>
          <w:szCs w:val="26"/>
        </w:rPr>
        <w:t xml:space="preserve"> значение икон</w:t>
      </w:r>
    </w:p>
    <w:p w:rsidR="0094557C" w:rsidRPr="0094557C" w:rsidRDefault="0094557C" w:rsidP="0094557C">
      <w:pPr>
        <w:pStyle w:val="NormalWeb"/>
        <w:rPr>
          <w:rFonts w:ascii="Verdana" w:hAnsi="Verdana"/>
          <w:color w:val="333333"/>
        </w:rPr>
      </w:pPr>
      <w:r w:rsidRPr="0094557C">
        <w:rPr>
          <w:rFonts w:ascii="Verdana" w:hAnsi="Verdana"/>
          <w:color w:val="333333"/>
        </w:rPr>
        <w:t xml:space="preserve">Святые Кирилл и Мефодий были современниками иконоборчества на заключительном этапе, когда причины социально-экономического и политического характера, уже </w:t>
      </w:r>
      <w:r w:rsidR="00996869">
        <w:rPr>
          <w:rFonts w:ascii="Verdana" w:hAnsi="Verdana"/>
          <w:color w:val="333333"/>
          <w:lang w:val="bg-BG"/>
        </w:rPr>
        <w:t>не бь</w:t>
      </w:r>
      <w:r w:rsidR="00996869">
        <w:rPr>
          <w:rFonts w:ascii="Verdana" w:hAnsi="Verdana"/>
          <w:color w:val="333333"/>
        </w:rPr>
        <w:t>i</w:t>
      </w:r>
      <w:r w:rsidR="00996869">
        <w:rPr>
          <w:rFonts w:ascii="Verdana" w:hAnsi="Verdana"/>
          <w:color w:val="333333"/>
          <w:lang w:val="bg-BG"/>
        </w:rPr>
        <w:t>ли</w:t>
      </w:r>
      <w:r w:rsidRPr="0094557C">
        <w:rPr>
          <w:rFonts w:ascii="Verdana" w:hAnsi="Verdana"/>
          <w:color w:val="333333"/>
        </w:rPr>
        <w:t xml:space="preserve">. Оставляя лишь те из религиозного характера, но они были в значительной степени потому, что притупляются ревностными защитниками икон (Патриарх </w:t>
      </w:r>
      <w:r w:rsidR="00996869">
        <w:rPr>
          <w:rFonts w:ascii="Verdana" w:hAnsi="Verdana"/>
          <w:color w:val="333333"/>
          <w:lang w:val="bg-BG"/>
        </w:rPr>
        <w:t>Герман</w:t>
      </w:r>
      <w:r w:rsidRPr="0094557C">
        <w:rPr>
          <w:rFonts w:ascii="Verdana" w:hAnsi="Verdana"/>
          <w:color w:val="333333"/>
        </w:rPr>
        <w:t>, Иоанн Дамаскин, Popes Григорий II и Григорий III, преподобный Феодор Студит и др.) Показал</w:t>
      </w:r>
      <w:r w:rsidR="00996869">
        <w:rPr>
          <w:rFonts w:ascii="Verdana" w:hAnsi="Verdana"/>
          <w:color w:val="333333"/>
          <w:lang w:val="bg-BG"/>
        </w:rPr>
        <w:t>и</w:t>
      </w:r>
      <w:r w:rsidRPr="0094557C">
        <w:rPr>
          <w:rFonts w:ascii="Verdana" w:hAnsi="Verdana"/>
          <w:color w:val="333333"/>
        </w:rPr>
        <w:t>, что богословский характер иконопочитание и показал, что последний не является идолопоклонством.</w:t>
      </w:r>
    </w:p>
    <w:p w:rsidR="0094557C" w:rsidRPr="0094557C" w:rsidRDefault="00996869" w:rsidP="0094557C">
      <w:pPr>
        <w:pStyle w:val="NormalWeb"/>
        <w:rPr>
          <w:rFonts w:ascii="Verdana" w:hAnsi="Verdana"/>
          <w:color w:val="333333"/>
        </w:rPr>
      </w:pPr>
      <w:r>
        <w:rPr>
          <w:rFonts w:ascii="Verdana" w:hAnsi="Verdana"/>
          <w:color w:val="333333"/>
          <w:lang w:val="bg-BG"/>
        </w:rPr>
        <w:t xml:space="preserve">Наверно еще как </w:t>
      </w:r>
      <w:r w:rsidR="0094557C" w:rsidRPr="0094557C">
        <w:rPr>
          <w:rFonts w:ascii="Verdana" w:hAnsi="Verdana"/>
          <w:color w:val="333333"/>
        </w:rPr>
        <w:t>студента в школе Магнаура</w:t>
      </w:r>
      <w:r w:rsidR="0094557C" w:rsidRPr="0094557C">
        <w:rPr>
          <w:rFonts w:ascii="Verdana" w:hAnsi="Verdana"/>
          <w:color w:val="333333"/>
        </w:rPr>
        <w:t xml:space="preserve"> Константина</w:t>
      </w:r>
      <w:r w:rsidR="00380D5B">
        <w:rPr>
          <w:rFonts w:ascii="Verdana" w:hAnsi="Verdana"/>
          <w:color w:val="333333"/>
          <w:lang w:val="bg-BG"/>
        </w:rPr>
        <w:t xml:space="preserve"> Философ в свое Богословие</w:t>
      </w:r>
      <w:r>
        <w:rPr>
          <w:rFonts w:ascii="Verdana" w:hAnsi="Verdana"/>
          <w:color w:val="333333"/>
        </w:rPr>
        <w:t xml:space="preserve"> </w:t>
      </w:r>
      <w:r w:rsidR="00380D5B">
        <w:rPr>
          <w:rFonts w:ascii="Verdana" w:hAnsi="Verdana"/>
          <w:color w:val="333333"/>
          <w:lang w:val="bg-BG"/>
        </w:rPr>
        <w:t>он преобретел</w:t>
      </w:r>
      <w:r w:rsidR="0094557C" w:rsidRPr="0094557C">
        <w:rPr>
          <w:rFonts w:ascii="Verdana" w:hAnsi="Verdana"/>
          <w:color w:val="333333"/>
        </w:rPr>
        <w:t xml:space="preserve"> не</w:t>
      </w:r>
      <w:r>
        <w:rPr>
          <w:rFonts w:ascii="Verdana" w:hAnsi="Verdana"/>
          <w:color w:val="333333"/>
        </w:rPr>
        <w:t>гативного отношения к</w:t>
      </w:r>
      <w:r w:rsidR="0094557C" w:rsidRPr="0094557C">
        <w:rPr>
          <w:rFonts w:ascii="Verdana" w:hAnsi="Verdana"/>
          <w:color w:val="333333"/>
        </w:rPr>
        <w:t xml:space="preserve"> иконоборчества. Во второй половине 847, </w:t>
      </w:r>
      <w:r>
        <w:rPr>
          <w:rFonts w:ascii="Verdana" w:hAnsi="Verdana"/>
          <w:color w:val="333333"/>
          <w:lang w:val="bg-BG"/>
        </w:rPr>
        <w:t>Константина Философа</w:t>
      </w:r>
      <w:r w:rsidR="0094557C" w:rsidRPr="0094557C">
        <w:rPr>
          <w:rFonts w:ascii="Verdana" w:hAnsi="Verdana"/>
          <w:color w:val="333333"/>
        </w:rPr>
        <w:t xml:space="preserve"> вел спор </w:t>
      </w:r>
      <w:r>
        <w:rPr>
          <w:rFonts w:ascii="Verdana" w:hAnsi="Verdana"/>
          <w:color w:val="333333"/>
          <w:lang w:val="bg-BG"/>
        </w:rPr>
        <w:t xml:space="preserve">и </w:t>
      </w:r>
      <w:r w:rsidR="0094557C" w:rsidRPr="0094557C">
        <w:rPr>
          <w:rFonts w:ascii="Verdana" w:hAnsi="Verdana"/>
          <w:color w:val="333333"/>
        </w:rPr>
        <w:t>с свергнут</w:t>
      </w:r>
      <w:r w:rsidR="00380D5B">
        <w:rPr>
          <w:rFonts w:ascii="Verdana" w:hAnsi="Verdana"/>
          <w:color w:val="333333"/>
          <w:lang w:val="bg-BG"/>
        </w:rPr>
        <w:t>ой</w:t>
      </w:r>
      <w:r w:rsidR="0094557C" w:rsidRPr="0094557C">
        <w:rPr>
          <w:rFonts w:ascii="Verdana" w:hAnsi="Verdana"/>
          <w:color w:val="333333"/>
        </w:rPr>
        <w:t xml:space="preserve"> в 843 году</w:t>
      </w:r>
      <w:r>
        <w:rPr>
          <w:rFonts w:ascii="Verdana" w:hAnsi="Verdana"/>
          <w:color w:val="333333"/>
          <w:lang w:val="bg-BG"/>
        </w:rPr>
        <w:t xml:space="preserve"> </w:t>
      </w:r>
      <w:proofErr w:type="gramStart"/>
      <w:r>
        <w:rPr>
          <w:rFonts w:ascii="Verdana" w:hAnsi="Verdana"/>
          <w:color w:val="333333"/>
          <w:lang w:val="bg-BG"/>
        </w:rPr>
        <w:t xml:space="preserve">от </w:t>
      </w:r>
      <w:r w:rsidR="0094557C" w:rsidRPr="0094557C">
        <w:rPr>
          <w:rFonts w:ascii="Verdana" w:hAnsi="Verdana"/>
          <w:color w:val="333333"/>
        </w:rPr>
        <w:t xml:space="preserve"> Патриарх</w:t>
      </w:r>
      <w:proofErr w:type="gramEnd"/>
      <w:r w:rsidR="0094557C" w:rsidRPr="0094557C">
        <w:rPr>
          <w:rFonts w:ascii="Verdana" w:hAnsi="Verdana"/>
          <w:color w:val="333333"/>
        </w:rPr>
        <w:t xml:space="preserve"> Константинопольский </w:t>
      </w:r>
      <w:r w:rsidR="00380D5B">
        <w:rPr>
          <w:rFonts w:ascii="Verdana" w:hAnsi="Verdana"/>
          <w:color w:val="333333"/>
          <w:lang w:val="bg-BG"/>
        </w:rPr>
        <w:t>Йона</w:t>
      </w:r>
      <w:r w:rsidR="00380D5B">
        <w:rPr>
          <w:rFonts w:ascii="Verdana" w:hAnsi="Verdana"/>
          <w:color w:val="333333"/>
        </w:rPr>
        <w:t xml:space="preserve"> Г</w:t>
      </w:r>
      <w:r w:rsidR="0094557C" w:rsidRPr="0094557C">
        <w:rPr>
          <w:rFonts w:ascii="Verdana" w:hAnsi="Verdana"/>
          <w:color w:val="333333"/>
        </w:rPr>
        <w:t xml:space="preserve">рамматик </w:t>
      </w:r>
      <w:r w:rsidR="00380D5B">
        <w:rPr>
          <w:rFonts w:ascii="Verdana" w:hAnsi="Verdana"/>
          <w:color w:val="333333"/>
          <w:lang w:val="bg-BG"/>
        </w:rPr>
        <w:t>(</w:t>
      </w:r>
      <w:r w:rsidR="00380D5B" w:rsidRPr="0094557C">
        <w:rPr>
          <w:rFonts w:ascii="Verdana" w:hAnsi="Verdana"/>
          <w:color w:val="333333"/>
        </w:rPr>
        <w:t>иконоборческой</w:t>
      </w:r>
      <w:r w:rsidR="00380D5B">
        <w:rPr>
          <w:rFonts w:ascii="Verdana" w:hAnsi="Verdana"/>
          <w:color w:val="333333"/>
        </w:rPr>
        <w:t xml:space="preserve">) </w:t>
      </w:r>
      <w:r w:rsidR="00380D5B">
        <w:rPr>
          <w:rFonts w:ascii="Verdana" w:hAnsi="Verdana"/>
          <w:color w:val="333333"/>
          <w:lang w:val="bg-BG"/>
        </w:rPr>
        <w:t>за</w:t>
      </w:r>
      <w:r w:rsidR="00380D5B">
        <w:rPr>
          <w:rFonts w:ascii="Verdana" w:hAnsi="Verdana"/>
          <w:color w:val="333333"/>
        </w:rPr>
        <w:t xml:space="preserve"> иконах и добил</w:t>
      </w:r>
      <w:r w:rsidR="00380D5B">
        <w:rPr>
          <w:rFonts w:ascii="Verdana" w:hAnsi="Verdana"/>
          <w:color w:val="333333"/>
          <w:lang w:val="bg-BG"/>
        </w:rPr>
        <w:t>ь</w:t>
      </w:r>
      <w:r w:rsidR="00380D5B">
        <w:rPr>
          <w:rFonts w:ascii="Verdana" w:hAnsi="Verdana"/>
          <w:color w:val="333333"/>
        </w:rPr>
        <w:t>ся</w:t>
      </w:r>
      <w:r w:rsidR="0094557C" w:rsidRPr="0094557C">
        <w:rPr>
          <w:rFonts w:ascii="Verdana" w:hAnsi="Verdana"/>
          <w:color w:val="333333"/>
        </w:rPr>
        <w:t xml:space="preserve"> </w:t>
      </w:r>
      <w:r w:rsidR="00380D5B">
        <w:rPr>
          <w:rFonts w:ascii="Verdana" w:hAnsi="Verdana"/>
          <w:color w:val="333333"/>
          <w:lang w:val="bg-BG"/>
        </w:rPr>
        <w:t>до замечателний успехом</w:t>
      </w:r>
      <w:r w:rsidR="0094557C" w:rsidRPr="0094557C">
        <w:rPr>
          <w:rFonts w:ascii="Verdana" w:hAnsi="Verdana"/>
          <w:color w:val="333333"/>
        </w:rPr>
        <w:t>. В ходе миссии двух братьев в хазар Константи</w:t>
      </w:r>
      <w:r w:rsidR="00380D5B">
        <w:rPr>
          <w:rFonts w:ascii="Verdana" w:hAnsi="Verdana"/>
          <w:color w:val="333333"/>
        </w:rPr>
        <w:t>н вел спор с коренными евреями о</w:t>
      </w:r>
      <w:r w:rsidR="0094557C" w:rsidRPr="0094557C">
        <w:rPr>
          <w:rFonts w:ascii="Verdana" w:hAnsi="Verdana"/>
          <w:color w:val="333333"/>
        </w:rPr>
        <w:t xml:space="preserve"> вопрос икон. В споре евреи обвиняли христиан в идолопоклонстве. Обращаясь к местам Ветхого Завета, Константин Философ убедительно показал, что </w:t>
      </w:r>
      <w:r w:rsidR="00380D5B">
        <w:rPr>
          <w:rFonts w:ascii="Verdana" w:hAnsi="Verdana"/>
          <w:color w:val="333333"/>
          <w:lang w:val="bg-BG"/>
        </w:rPr>
        <w:t>иконопочитание</w:t>
      </w:r>
      <w:r w:rsidR="0094557C" w:rsidRPr="0094557C">
        <w:rPr>
          <w:rFonts w:ascii="Verdana" w:hAnsi="Verdana"/>
          <w:color w:val="333333"/>
        </w:rPr>
        <w:t xml:space="preserve"> </w:t>
      </w:r>
      <w:r w:rsidR="00380D5B">
        <w:rPr>
          <w:rFonts w:ascii="Verdana" w:hAnsi="Verdana"/>
          <w:color w:val="333333"/>
          <w:lang w:val="bg-BG"/>
        </w:rPr>
        <w:t>различается на многа от</w:t>
      </w:r>
      <w:r w:rsidR="00380D5B">
        <w:rPr>
          <w:rFonts w:ascii="Verdana" w:hAnsi="Verdana"/>
          <w:color w:val="333333"/>
        </w:rPr>
        <w:t xml:space="preserve"> идоло-почитание</w:t>
      </w:r>
      <w:r w:rsidR="0094557C" w:rsidRPr="0094557C">
        <w:rPr>
          <w:rFonts w:ascii="Verdana" w:hAnsi="Verdana"/>
          <w:color w:val="333333"/>
        </w:rPr>
        <w:t xml:space="preserve"> и</w:t>
      </w:r>
      <w:r w:rsidR="00380D5B">
        <w:rPr>
          <w:rFonts w:ascii="Verdana" w:hAnsi="Verdana"/>
          <w:color w:val="333333"/>
          <w:lang w:val="bg-BG"/>
        </w:rPr>
        <w:t xml:space="preserve"> что</w:t>
      </w:r>
      <w:r w:rsidR="0094557C" w:rsidRPr="0094557C">
        <w:rPr>
          <w:rFonts w:ascii="Verdana" w:hAnsi="Verdana"/>
          <w:color w:val="333333"/>
        </w:rPr>
        <w:t xml:space="preserve"> </w:t>
      </w:r>
      <w:r w:rsidR="00380D5B">
        <w:rPr>
          <w:rFonts w:ascii="Verdana" w:hAnsi="Verdana"/>
          <w:color w:val="333333"/>
          <w:lang w:val="bg-BG"/>
        </w:rPr>
        <w:t xml:space="preserve">в поклонение </w:t>
      </w:r>
      <w:r w:rsidR="0094557C" w:rsidRPr="0094557C">
        <w:rPr>
          <w:rFonts w:ascii="Verdana" w:hAnsi="Verdana"/>
          <w:color w:val="333333"/>
        </w:rPr>
        <w:t>икон</w:t>
      </w:r>
      <w:r w:rsidR="00380D5B">
        <w:rPr>
          <w:rFonts w:ascii="Verdana" w:hAnsi="Verdana"/>
          <w:color w:val="333333"/>
          <w:lang w:val="bg-BG"/>
        </w:rPr>
        <w:t xml:space="preserve"> мьи</w:t>
      </w:r>
      <w:r w:rsidR="00380D5B">
        <w:rPr>
          <w:rFonts w:ascii="Verdana" w:hAnsi="Verdana"/>
          <w:color w:val="333333"/>
        </w:rPr>
        <w:t xml:space="preserve"> только даем</w:t>
      </w:r>
      <w:r w:rsidR="0094557C" w:rsidRPr="0094557C">
        <w:rPr>
          <w:rFonts w:ascii="Verdana" w:hAnsi="Verdana"/>
          <w:color w:val="333333"/>
        </w:rPr>
        <w:t xml:space="preserve"> должного почтения</w:t>
      </w:r>
      <w:r w:rsidR="00380D5B">
        <w:rPr>
          <w:rFonts w:ascii="Verdana" w:hAnsi="Verdana"/>
          <w:color w:val="333333"/>
          <w:lang w:val="bg-BG"/>
        </w:rPr>
        <w:t xml:space="preserve"> Создателя Мира его Матер и всем его Угодников (Светой) но изришно подчеркнул, что Християн не служат икон как Хазари думали</w:t>
      </w:r>
      <w:r w:rsidR="0094557C" w:rsidRPr="0094557C">
        <w:rPr>
          <w:rFonts w:ascii="Verdana" w:hAnsi="Verdana"/>
          <w:color w:val="333333"/>
        </w:rPr>
        <w:t>.</w:t>
      </w:r>
    </w:p>
    <w:p w:rsidR="0094557C" w:rsidRPr="0094557C" w:rsidRDefault="0094557C" w:rsidP="0094557C">
      <w:pPr>
        <w:pStyle w:val="NormalWeb"/>
        <w:rPr>
          <w:rFonts w:ascii="Verdana" w:hAnsi="Verdana"/>
          <w:color w:val="333333"/>
        </w:rPr>
      </w:pPr>
      <w:r w:rsidRPr="0094557C">
        <w:rPr>
          <w:rFonts w:ascii="Verdana" w:hAnsi="Verdana"/>
          <w:color w:val="333333"/>
        </w:rPr>
        <w:t>Взгляды двух братьев на месте и значении икон раскрываются более полно в наименованиях формуле, известной как «Заявление прав</w:t>
      </w:r>
      <w:r w:rsidR="00380D5B">
        <w:rPr>
          <w:rFonts w:ascii="Verdana" w:hAnsi="Verdana"/>
          <w:color w:val="333333"/>
          <w:lang w:val="bg-BG"/>
        </w:rPr>
        <w:t>ая вера</w:t>
      </w:r>
      <w:r w:rsidRPr="0094557C">
        <w:rPr>
          <w:rFonts w:ascii="Verdana" w:hAnsi="Verdana"/>
          <w:color w:val="333333"/>
        </w:rPr>
        <w:t>" (</w:t>
      </w:r>
      <w:r w:rsidR="00380D5B">
        <w:rPr>
          <w:rFonts w:ascii="Verdana" w:hAnsi="Verdana"/>
          <w:color w:val="333333"/>
          <w:lang w:val="bg-BG"/>
        </w:rPr>
        <w:t xml:space="preserve">Написание о Правой </w:t>
      </w:r>
      <w:r w:rsidRPr="0094557C">
        <w:rPr>
          <w:rFonts w:ascii="Verdana" w:hAnsi="Verdana"/>
          <w:color w:val="333333"/>
        </w:rPr>
        <w:t xml:space="preserve">Вере). </w:t>
      </w:r>
      <w:r w:rsidR="00380D5B">
        <w:rPr>
          <w:rFonts w:ascii="Verdana" w:hAnsi="Verdana"/>
          <w:color w:val="333333"/>
        </w:rPr>
        <w:t>O</w:t>
      </w:r>
      <w:r w:rsidRPr="0094557C">
        <w:rPr>
          <w:rFonts w:ascii="Verdana" w:hAnsi="Verdana"/>
          <w:color w:val="333333"/>
        </w:rPr>
        <w:t xml:space="preserve">на затрагивает важные моменты, отражающие православную доктрину икон. На его базе лежат </w:t>
      </w:r>
      <w:r w:rsidR="00380D5B">
        <w:rPr>
          <w:rFonts w:ascii="Verdana" w:hAnsi="Verdana"/>
          <w:color w:val="333333"/>
          <w:lang w:val="bg-BG"/>
        </w:rPr>
        <w:t>вероопределение</w:t>
      </w:r>
      <w:r w:rsidRPr="0094557C">
        <w:rPr>
          <w:rFonts w:ascii="Verdana" w:hAnsi="Verdana"/>
          <w:color w:val="333333"/>
        </w:rPr>
        <w:t xml:space="preserve"> </w:t>
      </w:r>
      <w:r w:rsidR="00380D5B">
        <w:rPr>
          <w:rFonts w:ascii="Verdana" w:hAnsi="Verdana"/>
          <w:color w:val="333333"/>
          <w:lang w:val="bg-BG"/>
        </w:rPr>
        <w:t xml:space="preserve">уже приняти на 7-мого </w:t>
      </w:r>
      <w:r w:rsidRPr="0094557C">
        <w:rPr>
          <w:rFonts w:ascii="Verdana" w:hAnsi="Verdana"/>
          <w:color w:val="333333"/>
        </w:rPr>
        <w:t xml:space="preserve">Вселенского Собора и мысли </w:t>
      </w:r>
      <w:r w:rsidRPr="0094557C">
        <w:rPr>
          <w:rFonts w:ascii="Verdana" w:hAnsi="Verdana"/>
          <w:color w:val="333333"/>
        </w:rPr>
        <w:lastRenderedPageBreak/>
        <w:t xml:space="preserve">восточных церковных писателей защитники иконопочитание. Здесь, как и в споре с евреями, сделал резкое различие между </w:t>
      </w:r>
      <w:r w:rsidR="00380D5B">
        <w:rPr>
          <w:rFonts w:ascii="Verdana" w:hAnsi="Verdana"/>
          <w:color w:val="333333"/>
          <w:lang w:val="bg-BG"/>
        </w:rPr>
        <w:t xml:space="preserve">почитание </w:t>
      </w:r>
      <w:r w:rsidRPr="0094557C">
        <w:rPr>
          <w:rFonts w:ascii="Verdana" w:hAnsi="Verdana"/>
          <w:color w:val="333333"/>
        </w:rPr>
        <w:t>изображени</w:t>
      </w:r>
      <w:r w:rsidR="00380D5B">
        <w:rPr>
          <w:rFonts w:ascii="Verdana" w:hAnsi="Verdana"/>
          <w:color w:val="333333"/>
          <w:lang w:val="bg-BG"/>
        </w:rPr>
        <w:t>е</w:t>
      </w:r>
      <w:r w:rsidRPr="0094557C">
        <w:rPr>
          <w:rFonts w:ascii="Verdana" w:hAnsi="Verdana"/>
          <w:color w:val="333333"/>
        </w:rPr>
        <w:t xml:space="preserve"> и служения</w:t>
      </w:r>
      <w:r w:rsidR="00380D5B">
        <w:rPr>
          <w:rFonts w:ascii="Verdana" w:hAnsi="Verdana"/>
          <w:color w:val="333333"/>
          <w:lang w:val="bg-BG"/>
        </w:rPr>
        <w:t xml:space="preserve"> на изображение</w:t>
      </w:r>
      <w:r w:rsidRPr="0094557C">
        <w:rPr>
          <w:rFonts w:ascii="Verdana" w:hAnsi="Verdana"/>
          <w:color w:val="333333"/>
        </w:rPr>
        <w:t xml:space="preserve">, приписываемых только Богу. Почитание икон </w:t>
      </w:r>
      <w:r w:rsidR="00380D5B">
        <w:rPr>
          <w:rFonts w:ascii="Verdana" w:hAnsi="Verdana"/>
          <w:color w:val="333333"/>
          <w:lang w:val="bg-BG"/>
        </w:rPr>
        <w:t>бь</w:t>
      </w:r>
      <w:r w:rsidR="00380D5B">
        <w:rPr>
          <w:rFonts w:ascii="Verdana" w:hAnsi="Verdana"/>
          <w:color w:val="333333"/>
        </w:rPr>
        <w:t>i</w:t>
      </w:r>
      <w:r w:rsidR="00380D5B">
        <w:rPr>
          <w:rFonts w:ascii="Verdana" w:hAnsi="Verdana"/>
          <w:color w:val="333333"/>
          <w:lang w:val="bg-BG"/>
        </w:rPr>
        <w:t xml:space="preserve">л </w:t>
      </w:r>
      <w:r w:rsidRPr="0094557C">
        <w:rPr>
          <w:rFonts w:ascii="Verdana" w:hAnsi="Verdana"/>
          <w:color w:val="333333"/>
        </w:rPr>
        <w:t xml:space="preserve">ориентирован на их прототип. </w:t>
      </w:r>
      <w:r w:rsidR="00CB70E9">
        <w:rPr>
          <w:rFonts w:ascii="Verdana" w:hAnsi="Verdana"/>
          <w:color w:val="333333"/>
          <w:lang w:val="bg-BG"/>
        </w:rPr>
        <w:t xml:space="preserve">С </w:t>
      </w:r>
      <w:r w:rsidRPr="0094557C">
        <w:rPr>
          <w:rFonts w:ascii="Verdana" w:hAnsi="Verdana"/>
          <w:color w:val="333333"/>
        </w:rPr>
        <w:t xml:space="preserve">первым </w:t>
      </w:r>
      <w:r w:rsidR="00CB70E9">
        <w:rPr>
          <w:rFonts w:ascii="Verdana" w:hAnsi="Verdana"/>
          <w:color w:val="333333"/>
          <w:lang w:val="bg-BG"/>
        </w:rPr>
        <w:t xml:space="preserve">отдаются почит </w:t>
      </w:r>
      <w:r w:rsidRPr="0094557C">
        <w:rPr>
          <w:rFonts w:ascii="Verdana" w:hAnsi="Verdana"/>
          <w:color w:val="333333"/>
        </w:rPr>
        <w:t>иконах, изображающих Иисуса Христа, то тем, Девы Марии, ангелов, апостолов, мучеников и всех других святых, которые через свою личную жизнь, достигшим уровня совершенства и святости.</w:t>
      </w:r>
    </w:p>
    <w:p w:rsidR="001120BF" w:rsidRDefault="0094557C" w:rsidP="0094557C">
      <w:pPr>
        <w:pStyle w:val="NormalWeb"/>
        <w:rPr>
          <w:rFonts w:ascii="Verdana" w:hAnsi="Verdana"/>
          <w:color w:val="333333"/>
        </w:rPr>
      </w:pPr>
      <w:r w:rsidRPr="0094557C">
        <w:rPr>
          <w:rFonts w:ascii="Verdana" w:hAnsi="Verdana"/>
          <w:color w:val="333333"/>
        </w:rPr>
        <w:t xml:space="preserve">Это </w:t>
      </w:r>
      <w:r w:rsidR="00CB70E9">
        <w:rPr>
          <w:rFonts w:ascii="Verdana" w:hAnsi="Verdana"/>
          <w:color w:val="333333"/>
          <w:lang w:val="bg-BG"/>
        </w:rPr>
        <w:t>в</w:t>
      </w:r>
      <w:r w:rsidRPr="0094557C">
        <w:rPr>
          <w:rFonts w:ascii="Verdana" w:hAnsi="Verdana"/>
          <w:color w:val="333333"/>
        </w:rPr>
        <w:t xml:space="preserve"> полностью </w:t>
      </w:r>
      <w:r w:rsidR="00CB70E9">
        <w:rPr>
          <w:rFonts w:ascii="Verdana" w:hAnsi="Verdana"/>
          <w:color w:val="333333"/>
          <w:lang w:val="bg-BG"/>
        </w:rPr>
        <w:t>отрицает неправилние твурдения еретиков что</w:t>
      </w:r>
      <w:r w:rsidRPr="0094557C">
        <w:rPr>
          <w:rFonts w:ascii="Verdana" w:hAnsi="Verdana"/>
          <w:color w:val="333333"/>
        </w:rPr>
        <w:t xml:space="preserve"> иконопочит</w:t>
      </w:r>
      <w:r w:rsidR="00CB70E9">
        <w:rPr>
          <w:rFonts w:ascii="Verdana" w:hAnsi="Verdana"/>
          <w:color w:val="333333"/>
        </w:rPr>
        <w:t>ание является идолопоклонством и</w:t>
      </w:r>
      <w:r w:rsidRPr="0094557C">
        <w:rPr>
          <w:rFonts w:ascii="Verdana" w:hAnsi="Verdana"/>
          <w:color w:val="333333"/>
        </w:rPr>
        <w:t xml:space="preserve"> исключает любые злоупотреб</w:t>
      </w:r>
      <w:r w:rsidR="00CB70E9">
        <w:rPr>
          <w:rFonts w:ascii="Verdana" w:hAnsi="Verdana"/>
          <w:color w:val="333333"/>
        </w:rPr>
        <w:t xml:space="preserve">ления </w:t>
      </w:r>
      <w:r w:rsidR="00CB70E9">
        <w:rPr>
          <w:rFonts w:ascii="Verdana" w:hAnsi="Verdana"/>
          <w:color w:val="333333"/>
          <w:lang w:val="bg-BG"/>
        </w:rPr>
        <w:t>с иконопочитание</w:t>
      </w:r>
      <w:r w:rsidRPr="00996869">
        <w:rPr>
          <w:rFonts w:ascii="Verdana" w:hAnsi="Verdana"/>
          <w:color w:val="333333"/>
        </w:rPr>
        <w:t>.</w:t>
      </w:r>
    </w:p>
    <w:p w:rsidR="001120BF" w:rsidRDefault="001120BF" w:rsidP="001120BF">
      <w:pPr>
        <w:pStyle w:val="NormalWeb"/>
        <w:rPr>
          <w:rFonts w:ascii="Verdana" w:hAnsi="Verdana"/>
          <w:color w:val="333333"/>
        </w:rPr>
      </w:pPr>
      <w:bookmarkStart w:id="4" w:name="4"/>
      <w:bookmarkEnd w:id="4"/>
      <w:r>
        <w:rPr>
          <w:rFonts w:ascii="Verdana" w:hAnsi="Verdana"/>
          <w:color w:val="333333"/>
        </w:rPr>
        <w:t> </w:t>
      </w:r>
    </w:p>
    <w:p w:rsidR="001120BF" w:rsidRDefault="001120BF" w:rsidP="008736E9">
      <w:pPr>
        <w:pStyle w:val="centersmall"/>
        <w:rPr>
          <w:rFonts w:ascii="Verdana" w:hAnsi="Verdana"/>
          <w:color w:val="333333"/>
        </w:rPr>
      </w:pPr>
      <w:r>
        <w:rPr>
          <w:rFonts w:ascii="Verdana" w:hAnsi="Verdana"/>
          <w:color w:val="333333"/>
        </w:rPr>
        <w:br/>
      </w:r>
    </w:p>
    <w:p w:rsidR="0094557C" w:rsidRDefault="0094557C" w:rsidP="008736E9">
      <w:pPr>
        <w:pStyle w:val="centersmall"/>
        <w:rPr>
          <w:rFonts w:ascii="Verdana" w:hAnsi="Verdana"/>
          <w:color w:val="333333"/>
        </w:rPr>
      </w:pPr>
    </w:p>
    <w:p w:rsidR="0094557C" w:rsidRDefault="0094557C" w:rsidP="008736E9">
      <w:pPr>
        <w:pStyle w:val="centersmall"/>
        <w:rPr>
          <w:rFonts w:ascii="Verdana" w:hAnsi="Verdana"/>
          <w:color w:val="333333"/>
        </w:rPr>
      </w:pPr>
    </w:p>
    <w:p w:rsidR="0094557C" w:rsidRDefault="0094557C" w:rsidP="008736E9">
      <w:pPr>
        <w:pStyle w:val="centersmall"/>
        <w:rPr>
          <w:rFonts w:ascii="Verdana" w:hAnsi="Verdana"/>
          <w:color w:val="333333"/>
        </w:rPr>
      </w:pPr>
    </w:p>
    <w:p w:rsidR="0094557C" w:rsidRDefault="0094557C" w:rsidP="008736E9">
      <w:pPr>
        <w:pStyle w:val="centersmall"/>
        <w:rPr>
          <w:rFonts w:ascii="Verdana" w:hAnsi="Verdana"/>
          <w:color w:val="333333"/>
        </w:rPr>
      </w:pPr>
    </w:p>
    <w:p w:rsidR="0094557C" w:rsidRDefault="0094557C" w:rsidP="008736E9">
      <w:pPr>
        <w:pStyle w:val="centersmall"/>
        <w:rPr>
          <w:rFonts w:ascii="Verdana" w:hAnsi="Verdana"/>
          <w:color w:val="333333"/>
        </w:rPr>
      </w:pPr>
    </w:p>
    <w:p w:rsidR="0094557C" w:rsidRDefault="0094557C" w:rsidP="008736E9">
      <w:pPr>
        <w:pStyle w:val="centersmall"/>
        <w:rPr>
          <w:rFonts w:ascii="Verdana" w:hAnsi="Verdana"/>
          <w:color w:val="333333"/>
        </w:rPr>
      </w:pPr>
    </w:p>
    <w:p w:rsidR="0094557C" w:rsidRDefault="0094557C" w:rsidP="008736E9">
      <w:pPr>
        <w:pStyle w:val="centersmall"/>
        <w:rPr>
          <w:rFonts w:ascii="Verdana" w:hAnsi="Verdana"/>
          <w:color w:val="333333"/>
        </w:rPr>
      </w:pPr>
    </w:p>
    <w:p w:rsidR="0094557C" w:rsidRDefault="0094557C" w:rsidP="008736E9">
      <w:pPr>
        <w:pStyle w:val="centersmall"/>
        <w:rPr>
          <w:rFonts w:ascii="Verdana" w:hAnsi="Verdana"/>
          <w:color w:val="333333"/>
        </w:rPr>
      </w:pPr>
    </w:p>
    <w:p w:rsidR="0094557C" w:rsidRDefault="0094557C" w:rsidP="008736E9">
      <w:pPr>
        <w:pStyle w:val="centersmall"/>
        <w:rPr>
          <w:rFonts w:ascii="Verdana" w:hAnsi="Verdana"/>
          <w:color w:val="333333"/>
        </w:rPr>
      </w:pPr>
    </w:p>
    <w:p w:rsidR="0094557C" w:rsidRDefault="0094557C" w:rsidP="008736E9">
      <w:pPr>
        <w:pStyle w:val="centersmall"/>
        <w:rPr>
          <w:rFonts w:ascii="Verdana" w:hAnsi="Verdana"/>
          <w:color w:val="333333"/>
        </w:rPr>
      </w:pPr>
    </w:p>
    <w:p w:rsidR="0094557C" w:rsidRDefault="0094557C" w:rsidP="008736E9">
      <w:pPr>
        <w:pStyle w:val="centersmall"/>
        <w:rPr>
          <w:rFonts w:ascii="Verdana" w:hAnsi="Verdana"/>
          <w:color w:val="333333"/>
        </w:rPr>
      </w:pPr>
    </w:p>
    <w:p w:rsidR="0094557C" w:rsidRDefault="00996869" w:rsidP="008736E9">
      <w:pPr>
        <w:pStyle w:val="centersmall"/>
        <w:rPr>
          <w:b/>
          <w:sz w:val="28"/>
          <w:szCs w:val="28"/>
        </w:rPr>
      </w:pPr>
      <w:r w:rsidRPr="00365BB8">
        <w:rPr>
          <w:b/>
          <w:sz w:val="28"/>
          <w:szCs w:val="28"/>
        </w:rPr>
        <w:t>Использованная литература:</w:t>
      </w:r>
      <w:r>
        <w:rPr>
          <w:b/>
          <w:sz w:val="28"/>
          <w:szCs w:val="28"/>
        </w:rPr>
        <w:br/>
      </w:r>
      <w:r>
        <w:rPr>
          <w:b/>
          <w:sz w:val="28"/>
          <w:szCs w:val="28"/>
        </w:rPr>
        <w:br/>
      </w:r>
      <w:r>
        <w:rPr>
          <w:b/>
          <w:sz w:val="28"/>
          <w:szCs w:val="28"/>
        </w:rPr>
        <w:br/>
      </w:r>
      <w:r>
        <w:rPr>
          <w:b/>
          <w:sz w:val="28"/>
          <w:szCs w:val="28"/>
        </w:rPr>
        <w:br/>
      </w:r>
    </w:p>
    <w:p w:rsidR="00996869" w:rsidRDefault="00996869" w:rsidP="008736E9">
      <w:pPr>
        <w:pStyle w:val="centersmall"/>
        <w:rPr>
          <w:rFonts w:ascii="Verdana" w:hAnsi="Verdana"/>
          <w:color w:val="333333"/>
        </w:rPr>
      </w:pPr>
      <w:hyperlink r:id="rId4" w:history="1">
        <w:r w:rsidRPr="00CE13FD">
          <w:rPr>
            <w:rStyle w:val="Hyperlink"/>
            <w:rFonts w:ascii="Verdana" w:hAnsi="Verdana"/>
          </w:rPr>
          <w:t>https://azbyka.ru/otechnik/Ioann_Damaskin/o-prichinah-ikonoborcheskih-sporov-soglasno-traktatu-prepodobnogo-ioanna-damaskina-pervoe-zashititelnoe-slovo-protiv-otvergayushih-svjatye-ikony/</w:t>
        </w:r>
      </w:hyperlink>
      <w:r>
        <w:rPr>
          <w:rFonts w:ascii="Verdana" w:hAnsi="Verdana"/>
          <w:color w:val="333333"/>
        </w:rPr>
        <w:br/>
      </w:r>
    </w:p>
    <w:p w:rsidR="00996869" w:rsidRDefault="00996869" w:rsidP="008736E9">
      <w:pPr>
        <w:pStyle w:val="centersmall"/>
        <w:rPr>
          <w:rFonts w:ascii="Verdana" w:hAnsi="Verdana"/>
          <w:color w:val="333333"/>
        </w:rPr>
      </w:pPr>
      <w:hyperlink r:id="rId5" w:history="1">
        <w:r w:rsidRPr="00CE13FD">
          <w:rPr>
            <w:rStyle w:val="Hyperlink"/>
            <w:rFonts w:ascii="Verdana" w:hAnsi="Verdana"/>
          </w:rPr>
          <w:t>https://drevo-info.ru/articles/4154.html</w:t>
        </w:r>
      </w:hyperlink>
    </w:p>
    <w:p w:rsidR="00996869" w:rsidRDefault="00996869" w:rsidP="008736E9">
      <w:pPr>
        <w:pStyle w:val="centersmall"/>
        <w:rPr>
          <w:rFonts w:ascii="Verdana" w:hAnsi="Verdana"/>
          <w:color w:val="333333"/>
        </w:rPr>
      </w:pPr>
    </w:p>
    <w:p w:rsidR="00996869" w:rsidRDefault="00996869" w:rsidP="008736E9">
      <w:pPr>
        <w:pStyle w:val="centersmall"/>
        <w:rPr>
          <w:rFonts w:ascii="Verdana" w:hAnsi="Verdana"/>
          <w:color w:val="333333"/>
        </w:rPr>
      </w:pPr>
      <w:hyperlink r:id="rId6" w:history="1">
        <w:r w:rsidRPr="00CE13FD">
          <w:rPr>
            <w:rStyle w:val="Hyperlink"/>
            <w:rFonts w:ascii="Verdana" w:hAnsi="Verdana"/>
          </w:rPr>
          <w:t>https://drevo-info.ru/articles/111.html</w:t>
        </w:r>
      </w:hyperlink>
      <w:r>
        <w:rPr>
          <w:rFonts w:ascii="Verdana" w:hAnsi="Verdana"/>
          <w:color w:val="333333"/>
        </w:rPr>
        <w:br/>
      </w:r>
    </w:p>
    <w:p w:rsidR="00996869" w:rsidRDefault="00996869" w:rsidP="008736E9">
      <w:pPr>
        <w:pStyle w:val="centersmall"/>
        <w:rPr>
          <w:rFonts w:ascii="Verdana" w:hAnsi="Verdana"/>
          <w:color w:val="333333"/>
        </w:rPr>
      </w:pPr>
      <w:hyperlink r:id="rId7" w:history="1">
        <w:r w:rsidRPr="00CE13FD">
          <w:rPr>
            <w:rStyle w:val="Hyperlink"/>
            <w:rFonts w:ascii="Verdana" w:hAnsi="Verdana"/>
          </w:rPr>
          <w:t>http://www.bogoslov.in/sochinenija/obsche-cerkovnaja-istorija/prichiny-pojavlenija-ikonoborchestva-i-pervyi-ikonoborcheskii-period.html</w:t>
        </w:r>
      </w:hyperlink>
      <w:r>
        <w:rPr>
          <w:rFonts w:ascii="Verdana" w:hAnsi="Verdana"/>
          <w:color w:val="333333"/>
        </w:rPr>
        <w:br/>
      </w:r>
    </w:p>
    <w:p w:rsidR="00996869" w:rsidRDefault="00996869" w:rsidP="008736E9">
      <w:pPr>
        <w:pStyle w:val="centersmall"/>
        <w:rPr>
          <w:rFonts w:ascii="Verdana" w:hAnsi="Verdana"/>
          <w:color w:val="333333"/>
        </w:rPr>
      </w:pPr>
      <w:hyperlink r:id="rId8" w:history="1">
        <w:r w:rsidRPr="00CE13FD">
          <w:rPr>
            <w:rStyle w:val="Hyperlink"/>
            <w:rFonts w:ascii="Verdana" w:hAnsi="Verdana"/>
          </w:rPr>
          <w:t>https://draganbachev.wordpress.com/2012/01/18/първи-мероприятия-на-император-лъв-iii-в/</w:t>
        </w:r>
      </w:hyperlink>
    </w:p>
    <w:p w:rsidR="00996869" w:rsidRDefault="00996869" w:rsidP="008736E9">
      <w:pPr>
        <w:pStyle w:val="centersmall"/>
        <w:rPr>
          <w:rFonts w:ascii="Verdana" w:hAnsi="Verdana"/>
          <w:color w:val="333333"/>
        </w:rPr>
      </w:pPr>
      <w:hyperlink r:id="rId9" w:history="1">
        <w:r w:rsidRPr="00CE13FD">
          <w:rPr>
            <w:rStyle w:val="Hyperlink"/>
            <w:rFonts w:ascii="Verdana" w:hAnsi="Verdana"/>
          </w:rPr>
          <w:t>http://www.pravmladeji.org/node/1046</w:t>
        </w:r>
      </w:hyperlink>
    </w:p>
    <w:p w:rsidR="00996869" w:rsidRPr="00996869" w:rsidRDefault="00996869" w:rsidP="008736E9">
      <w:pPr>
        <w:pStyle w:val="centersmall"/>
        <w:rPr>
          <w:rFonts w:ascii="Verdana" w:hAnsi="Verdana"/>
          <w:color w:val="333333"/>
        </w:rPr>
      </w:pPr>
    </w:p>
    <w:p w:rsidR="005113A5" w:rsidRPr="001120BF" w:rsidRDefault="005113A5" w:rsidP="001120BF"/>
    <w:sectPr w:rsidR="005113A5" w:rsidRPr="001120B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0BF"/>
    <w:rsid w:val="001120BF"/>
    <w:rsid w:val="00284D1B"/>
    <w:rsid w:val="002A754C"/>
    <w:rsid w:val="002E48F0"/>
    <w:rsid w:val="00372606"/>
    <w:rsid w:val="00380D5B"/>
    <w:rsid w:val="004874DD"/>
    <w:rsid w:val="005113A5"/>
    <w:rsid w:val="007B75AA"/>
    <w:rsid w:val="00806EF1"/>
    <w:rsid w:val="008736E9"/>
    <w:rsid w:val="0094557C"/>
    <w:rsid w:val="00996869"/>
    <w:rsid w:val="00CB70E9"/>
    <w:rsid w:val="00E55F23"/>
    <w:rsid w:val="00F90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841066-FF2B-421E-8ED4-B757686F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120BF"/>
    <w:pPr>
      <w:spacing w:before="100" w:beforeAutospacing="1" w:after="100" w:afterAutospacing="1" w:line="240" w:lineRule="auto"/>
      <w:ind w:left="-367"/>
      <w:outlineLvl w:val="2"/>
    </w:pPr>
    <w:rPr>
      <w:rFonts w:ascii="Verdana" w:eastAsia="Times New Roman" w:hAnsi="Verdana" w:cs="Times New Roman"/>
      <w:b/>
      <w:bCs/>
      <w:color w:val="A28B62"/>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20B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120BF"/>
    <w:rPr>
      <w:color w:val="0000FF"/>
      <w:u w:val="single"/>
    </w:rPr>
  </w:style>
  <w:style w:type="character" w:customStyle="1" w:styleId="Heading3Char">
    <w:name w:val="Heading 3 Char"/>
    <w:basedOn w:val="DefaultParagraphFont"/>
    <w:link w:val="Heading3"/>
    <w:uiPriority w:val="9"/>
    <w:rsid w:val="001120BF"/>
    <w:rPr>
      <w:rFonts w:ascii="Verdana" w:eastAsia="Times New Roman" w:hAnsi="Verdana" w:cs="Times New Roman"/>
      <w:b/>
      <w:bCs/>
      <w:color w:val="A28B62"/>
      <w:sz w:val="26"/>
      <w:szCs w:val="26"/>
    </w:rPr>
  </w:style>
  <w:style w:type="paragraph" w:customStyle="1" w:styleId="centersmall">
    <w:name w:val="center_small"/>
    <w:basedOn w:val="Normal"/>
    <w:rsid w:val="001120BF"/>
    <w:pPr>
      <w:spacing w:before="5" w:after="5" w:line="240" w:lineRule="auto"/>
      <w:jc w:val="center"/>
    </w:pPr>
    <w:rPr>
      <w:rFonts w:ascii="Times New Roman" w:eastAsia="Times New Roman" w:hAnsi="Times New Roman" w:cs="Times New Roman"/>
      <w:sz w:val="19"/>
      <w:szCs w:val="19"/>
    </w:rPr>
  </w:style>
  <w:style w:type="character" w:customStyle="1" w:styleId="shorttext">
    <w:name w:val="short_text"/>
    <w:basedOn w:val="DefaultParagraphFont"/>
    <w:rsid w:val="00873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457948">
      <w:bodyDiv w:val="1"/>
      <w:marLeft w:val="0"/>
      <w:marRight w:val="0"/>
      <w:marTop w:val="0"/>
      <w:marBottom w:val="0"/>
      <w:divBdr>
        <w:top w:val="none" w:sz="0" w:space="0" w:color="auto"/>
        <w:left w:val="none" w:sz="0" w:space="0" w:color="auto"/>
        <w:bottom w:val="none" w:sz="0" w:space="0" w:color="auto"/>
        <w:right w:val="none" w:sz="0" w:space="0" w:color="auto"/>
      </w:divBdr>
      <w:divsChild>
        <w:div w:id="238444633">
          <w:marLeft w:val="0"/>
          <w:marRight w:val="0"/>
          <w:marTop w:val="0"/>
          <w:marBottom w:val="0"/>
          <w:divBdr>
            <w:top w:val="none" w:sz="0" w:space="0" w:color="auto"/>
            <w:left w:val="none" w:sz="0" w:space="0" w:color="auto"/>
            <w:bottom w:val="none" w:sz="0" w:space="0" w:color="auto"/>
            <w:right w:val="none" w:sz="0" w:space="0" w:color="auto"/>
          </w:divBdr>
        </w:div>
        <w:div w:id="1795513545">
          <w:marLeft w:val="0"/>
          <w:marRight w:val="0"/>
          <w:marTop w:val="0"/>
          <w:marBottom w:val="0"/>
          <w:divBdr>
            <w:top w:val="none" w:sz="0" w:space="0" w:color="auto"/>
            <w:left w:val="none" w:sz="0" w:space="0" w:color="auto"/>
            <w:bottom w:val="none" w:sz="0" w:space="0" w:color="auto"/>
            <w:right w:val="none" w:sz="0" w:space="0" w:color="auto"/>
          </w:divBdr>
          <w:divsChild>
            <w:div w:id="1482575170">
              <w:marLeft w:val="0"/>
              <w:marRight w:val="0"/>
              <w:marTop w:val="0"/>
              <w:marBottom w:val="0"/>
              <w:divBdr>
                <w:top w:val="none" w:sz="0" w:space="0" w:color="auto"/>
                <w:left w:val="none" w:sz="0" w:space="0" w:color="auto"/>
                <w:bottom w:val="none" w:sz="0" w:space="0" w:color="auto"/>
                <w:right w:val="none" w:sz="0" w:space="0" w:color="auto"/>
              </w:divBdr>
            </w:div>
          </w:divsChild>
        </w:div>
        <w:div w:id="338580256">
          <w:marLeft w:val="0"/>
          <w:marRight w:val="0"/>
          <w:marTop w:val="0"/>
          <w:marBottom w:val="0"/>
          <w:divBdr>
            <w:top w:val="none" w:sz="0" w:space="0" w:color="auto"/>
            <w:left w:val="none" w:sz="0" w:space="0" w:color="auto"/>
            <w:bottom w:val="none" w:sz="0" w:space="0" w:color="auto"/>
            <w:right w:val="none" w:sz="0" w:space="0" w:color="auto"/>
          </w:divBdr>
          <w:divsChild>
            <w:div w:id="672336193">
              <w:marLeft w:val="0"/>
              <w:marRight w:val="0"/>
              <w:marTop w:val="0"/>
              <w:marBottom w:val="0"/>
              <w:divBdr>
                <w:top w:val="none" w:sz="0" w:space="0" w:color="auto"/>
                <w:left w:val="none" w:sz="0" w:space="0" w:color="auto"/>
                <w:bottom w:val="none" w:sz="0" w:space="0" w:color="auto"/>
                <w:right w:val="none" w:sz="0" w:space="0" w:color="auto"/>
              </w:divBdr>
              <w:divsChild>
                <w:div w:id="70707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757973">
      <w:bodyDiv w:val="1"/>
      <w:marLeft w:val="0"/>
      <w:marRight w:val="0"/>
      <w:marTop w:val="0"/>
      <w:marBottom w:val="0"/>
      <w:divBdr>
        <w:top w:val="none" w:sz="0" w:space="0" w:color="auto"/>
        <w:left w:val="none" w:sz="0" w:space="0" w:color="auto"/>
        <w:bottom w:val="none" w:sz="0" w:space="0" w:color="auto"/>
        <w:right w:val="none" w:sz="0" w:space="0" w:color="auto"/>
      </w:divBdr>
    </w:div>
    <w:div w:id="1549224126">
      <w:bodyDiv w:val="1"/>
      <w:marLeft w:val="17"/>
      <w:marRight w:val="17"/>
      <w:marTop w:val="0"/>
      <w:marBottom w:val="72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raganbachev.wordpress.com/2012/01/18/&#1087;&#1098;&#1088;&#1074;&#1080;-&#1084;&#1077;&#1088;&#1086;&#1087;&#1088;&#1080;&#1103;&#1090;&#1080;&#1103;-&#1085;&#1072;-&#1080;&#1084;&#1087;&#1077;&#1088;&#1072;&#1090;&#1086;&#1088;-&#1083;&#1098;&#1074;-iii-&#1074;/" TargetMode="External"/><Relationship Id="rId3" Type="http://schemas.openxmlformats.org/officeDocument/2006/relationships/webSettings" Target="webSettings.xml"/><Relationship Id="rId7" Type="http://schemas.openxmlformats.org/officeDocument/2006/relationships/hyperlink" Target="http://www.bogoslov.in/sochinenija/obsche-cerkovnaja-istorija/prichiny-pojavlenija-ikonoborchestva-i-pervyi-ikonoborcheskii-period.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revo-info.ru/articles/111.html" TargetMode="External"/><Relationship Id="rId11" Type="http://schemas.openxmlformats.org/officeDocument/2006/relationships/theme" Target="theme/theme1.xml"/><Relationship Id="rId5" Type="http://schemas.openxmlformats.org/officeDocument/2006/relationships/hyperlink" Target="https://drevo-info.ru/articles/4154.html" TargetMode="External"/><Relationship Id="rId10" Type="http://schemas.openxmlformats.org/officeDocument/2006/relationships/fontTable" Target="fontTable.xml"/><Relationship Id="rId4" Type="http://schemas.openxmlformats.org/officeDocument/2006/relationships/hyperlink" Target="https://azbyka.ru/otechnik/Ioann_Damaskin/o-prichinah-ikonoborcheskih-sporov-soglasno-traktatu-prepodobnogo-ioanna-damaskina-pervoe-zashititelnoe-slovo-protiv-otvergayushih-svjatye-ikony/" TargetMode="External"/><Relationship Id="rId9" Type="http://schemas.openxmlformats.org/officeDocument/2006/relationships/hyperlink" Target="http://www.pravmladeji.org/node/10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11</Pages>
  <Words>3122</Words>
  <Characters>17802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Hewlett Packard</Company>
  <LinksUpToDate>false</LinksUpToDate>
  <CharactersWithSpaces>20883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Georgiev, Georgi Dimitrov (Implementation Engineer Web/Middleware)</dc:creator>
  <cp:keywords/>
  <dc:description/>
  <cp:lastModifiedBy>Georgiev, Georgi Dimitrov (Implementation Engineer Web/Middleware)</cp:lastModifiedBy>
  <cp:revision>6</cp:revision>
  <dcterms:created xsi:type="dcterms:W3CDTF">2016-12-07T18:58:00Z</dcterms:created>
  <dcterms:modified xsi:type="dcterms:W3CDTF">2016-12-08T16:15:00Z</dcterms:modified>
</cp:coreProperties>
</file>